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479" w:rsidRPr="00B21357" w:rsidRDefault="00634479" w:rsidP="00634479">
      <w:pPr>
        <w:spacing w:after="0"/>
        <w:ind w:left="360"/>
        <w:rPr>
          <w:rFonts w:ascii="Times New Roman" w:hAnsi="Times New Roman" w:cs="Times New Roman"/>
          <w:sz w:val="24"/>
          <w:szCs w:val="24"/>
        </w:rPr>
      </w:pPr>
      <w:r w:rsidRPr="00B21357">
        <w:rPr>
          <w:rFonts w:ascii="Times New Roman" w:hAnsi="Times New Roman" w:cs="Times New Roman"/>
          <w:sz w:val="24"/>
          <w:szCs w:val="24"/>
        </w:rPr>
        <w:t>2. pielikums</w:t>
      </w:r>
    </w:p>
    <w:p w:rsidR="00634479" w:rsidRPr="00B21357" w:rsidRDefault="00634479" w:rsidP="00634479">
      <w:pPr>
        <w:spacing w:after="0"/>
        <w:ind w:left="360"/>
        <w:rPr>
          <w:rFonts w:ascii="Times New Roman" w:hAnsi="Times New Roman" w:cs="Times New Roman"/>
          <w:sz w:val="24"/>
          <w:szCs w:val="24"/>
        </w:rPr>
      </w:pPr>
    </w:p>
    <w:p w:rsidR="00634479" w:rsidRPr="00B21357" w:rsidRDefault="00634479" w:rsidP="00634479">
      <w:pPr>
        <w:pStyle w:val="ListParagraph"/>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22"/>
        <w:gridCol w:w="5605"/>
        <w:gridCol w:w="1339"/>
      </w:tblGrid>
      <w:tr w:rsidR="00634479" w:rsidRPr="00FA4911" w:rsidTr="00C4352E">
        <w:trPr>
          <w:trHeight w:val="300"/>
        </w:trPr>
        <w:tc>
          <w:tcPr>
            <w:tcW w:w="850" w:type="pct"/>
            <w:tcBorders>
              <w:top w:val="nil"/>
              <w:left w:val="nil"/>
              <w:bottom w:val="nil"/>
              <w:right w:val="nil"/>
            </w:tcBorders>
            <w:hideMark/>
          </w:tcPr>
          <w:p w:rsidR="00634479" w:rsidRPr="00FA4911" w:rsidRDefault="00634479" w:rsidP="00C4352E">
            <w:pPr>
              <w:jc w:val="left"/>
              <w:rPr>
                <w:rFonts w:ascii="Times New Roman" w:hAnsi="Times New Roman" w:cs="Times New Roman"/>
                <w:sz w:val="18"/>
                <w:szCs w:val="18"/>
              </w:rPr>
            </w:pPr>
            <w:r w:rsidRPr="00FA4911">
              <w:rPr>
                <w:rFonts w:ascii="Times New Roman" w:hAnsi="Times New Roman" w:cs="Times New Roman"/>
                <w:sz w:val="18"/>
                <w:szCs w:val="18"/>
              </w:rPr>
              <w:t> </w:t>
            </w:r>
          </w:p>
        </w:tc>
        <w:tc>
          <w:tcPr>
            <w:tcW w:w="3350" w:type="pct"/>
            <w:tcBorders>
              <w:top w:val="nil"/>
              <w:left w:val="nil"/>
              <w:bottom w:val="single" w:sz="6" w:space="0" w:color="414142"/>
              <w:right w:val="nil"/>
            </w:tcBorders>
            <w:hideMark/>
          </w:tcPr>
          <w:p w:rsidR="00B21357" w:rsidRPr="00FA4911" w:rsidRDefault="00634479" w:rsidP="00B21357">
            <w:pPr>
              <w:autoSpaceDE w:val="0"/>
              <w:autoSpaceDN w:val="0"/>
              <w:adjustRightInd w:val="0"/>
              <w:jc w:val="center"/>
              <w:rPr>
                <w:rFonts w:ascii="Times New Roman" w:hAnsi="Times New Roman" w:cs="Times New Roman"/>
                <w:b/>
                <w:bCs/>
                <w:sz w:val="18"/>
                <w:szCs w:val="18"/>
              </w:rPr>
            </w:pPr>
            <w:r w:rsidRPr="00FA4911">
              <w:rPr>
                <w:rFonts w:ascii="Times New Roman" w:hAnsi="Times New Roman" w:cs="Times New Roman"/>
                <w:sz w:val="18"/>
                <w:szCs w:val="18"/>
              </w:rPr>
              <w:t> </w:t>
            </w:r>
          </w:p>
          <w:p w:rsidR="00634479" w:rsidRPr="00FA4911" w:rsidRDefault="00B21357" w:rsidP="00DD6328">
            <w:pPr>
              <w:spacing w:after="0"/>
              <w:jc w:val="center"/>
              <w:rPr>
                <w:rFonts w:ascii="Times New Roman" w:eastAsia="Calibri" w:hAnsi="Times New Roman" w:cs="Times New Roman"/>
                <w:b/>
                <w:bCs/>
                <w:color w:val="000000"/>
                <w:sz w:val="18"/>
                <w:szCs w:val="18"/>
              </w:rPr>
            </w:pPr>
            <w:r w:rsidRPr="00FA4911">
              <w:rPr>
                <w:rFonts w:ascii="Times New Roman" w:eastAsia="Calibri" w:hAnsi="Times New Roman" w:cs="Times New Roman"/>
                <w:b/>
                <w:bCs/>
                <w:color w:val="000000"/>
                <w:sz w:val="18"/>
                <w:szCs w:val="18"/>
              </w:rPr>
              <w:t xml:space="preserve">Pārskats </w:t>
            </w:r>
            <w:proofErr w:type="spellStart"/>
            <w:r w:rsidRPr="00FA4911">
              <w:rPr>
                <w:rFonts w:ascii="Times New Roman" w:eastAsia="Calibri" w:hAnsi="Times New Roman" w:cs="Times New Roman"/>
                <w:b/>
                <w:bCs/>
                <w:color w:val="000000"/>
                <w:sz w:val="18"/>
                <w:szCs w:val="18"/>
              </w:rPr>
              <w:t>pašfinansētajiem</w:t>
            </w:r>
            <w:proofErr w:type="spellEnd"/>
            <w:r w:rsidRPr="00FA4911">
              <w:rPr>
                <w:rFonts w:ascii="Times New Roman" w:eastAsia="Calibri" w:hAnsi="Times New Roman" w:cs="Times New Roman"/>
                <w:b/>
                <w:bCs/>
                <w:color w:val="000000"/>
                <w:sz w:val="18"/>
                <w:szCs w:val="18"/>
              </w:rPr>
              <w:t xml:space="preserve"> Latvijas valsts simtgadei veltītajiem pasākumiem no citām valsts budžeta programmām/apakšprogrammām</w:t>
            </w:r>
          </w:p>
        </w:tc>
        <w:tc>
          <w:tcPr>
            <w:tcW w:w="850" w:type="pct"/>
            <w:tcBorders>
              <w:top w:val="nil"/>
              <w:left w:val="nil"/>
              <w:bottom w:val="nil"/>
              <w:right w:val="nil"/>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sz w:val="18"/>
                <w:szCs w:val="18"/>
              </w:rPr>
              <w:t> </w:t>
            </w:r>
          </w:p>
        </w:tc>
      </w:tr>
      <w:tr w:rsidR="00634479" w:rsidRPr="00FA4911" w:rsidTr="00B21357">
        <w:trPr>
          <w:trHeight w:val="300"/>
        </w:trPr>
        <w:tc>
          <w:tcPr>
            <w:tcW w:w="850" w:type="pct"/>
            <w:tcBorders>
              <w:top w:val="nil"/>
              <w:left w:val="nil"/>
              <w:bottom w:val="nil"/>
              <w:right w:val="nil"/>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sz w:val="18"/>
                <w:szCs w:val="18"/>
              </w:rPr>
              <w:t> </w:t>
            </w:r>
          </w:p>
        </w:tc>
        <w:tc>
          <w:tcPr>
            <w:tcW w:w="3350" w:type="pct"/>
            <w:tcBorders>
              <w:top w:val="outset" w:sz="6" w:space="0" w:color="414142"/>
              <w:left w:val="nil"/>
              <w:bottom w:val="outset" w:sz="6" w:space="0" w:color="414142"/>
              <w:right w:val="nil"/>
            </w:tcBorders>
            <w:hideMark/>
          </w:tcPr>
          <w:p w:rsidR="00634479" w:rsidRPr="00FA4911" w:rsidRDefault="00B21357" w:rsidP="00C4352E">
            <w:pPr>
              <w:pStyle w:val="tvhtml"/>
              <w:spacing w:line="293" w:lineRule="atLeast"/>
              <w:jc w:val="center"/>
              <w:rPr>
                <w:sz w:val="18"/>
                <w:szCs w:val="18"/>
              </w:rPr>
            </w:pPr>
            <w:r w:rsidRPr="00FA4911">
              <w:rPr>
                <w:rFonts w:eastAsiaTheme="minorHAnsi"/>
                <w:b/>
                <w:bCs/>
                <w:sz w:val="18"/>
                <w:szCs w:val="18"/>
                <w:lang w:eastAsia="en-US"/>
              </w:rPr>
              <w:t>Latvijas Nacionālais arhīvs</w:t>
            </w:r>
          </w:p>
        </w:tc>
        <w:tc>
          <w:tcPr>
            <w:tcW w:w="850" w:type="pct"/>
            <w:tcBorders>
              <w:top w:val="nil"/>
              <w:left w:val="nil"/>
              <w:bottom w:val="nil"/>
              <w:right w:val="nil"/>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sz w:val="18"/>
                <w:szCs w:val="18"/>
              </w:rPr>
              <w:t> </w:t>
            </w:r>
          </w:p>
        </w:tc>
      </w:tr>
      <w:tr w:rsidR="00B21357" w:rsidRPr="00FA4911" w:rsidTr="00C4352E">
        <w:trPr>
          <w:trHeight w:val="300"/>
        </w:trPr>
        <w:tc>
          <w:tcPr>
            <w:tcW w:w="850" w:type="pct"/>
            <w:tcBorders>
              <w:top w:val="nil"/>
              <w:left w:val="nil"/>
              <w:bottom w:val="nil"/>
              <w:right w:val="nil"/>
            </w:tcBorders>
          </w:tcPr>
          <w:p w:rsidR="00B21357" w:rsidRPr="00FA4911" w:rsidRDefault="00B21357" w:rsidP="00C4352E">
            <w:pPr>
              <w:rPr>
                <w:rFonts w:ascii="Times New Roman" w:hAnsi="Times New Roman" w:cs="Times New Roman"/>
                <w:sz w:val="18"/>
                <w:szCs w:val="18"/>
              </w:rPr>
            </w:pPr>
          </w:p>
        </w:tc>
        <w:tc>
          <w:tcPr>
            <w:tcW w:w="3350" w:type="pct"/>
            <w:tcBorders>
              <w:top w:val="outset" w:sz="6" w:space="0" w:color="414142"/>
              <w:left w:val="nil"/>
              <w:bottom w:val="nil"/>
              <w:right w:val="nil"/>
            </w:tcBorders>
          </w:tcPr>
          <w:p w:rsidR="00B21357" w:rsidRPr="00FA4911" w:rsidRDefault="00B21357" w:rsidP="00B21357">
            <w:pPr>
              <w:autoSpaceDE w:val="0"/>
              <w:autoSpaceDN w:val="0"/>
              <w:adjustRightInd w:val="0"/>
              <w:jc w:val="center"/>
              <w:rPr>
                <w:bCs/>
                <w:i/>
                <w:sz w:val="18"/>
                <w:szCs w:val="18"/>
              </w:rPr>
            </w:pPr>
            <w:r w:rsidRPr="00FA4911">
              <w:rPr>
                <w:bCs/>
                <w:i/>
                <w:sz w:val="18"/>
                <w:szCs w:val="18"/>
              </w:rPr>
              <w:t>Ministrijas vai citas centrālās valsts iestādes nosaukums</w:t>
            </w:r>
          </w:p>
        </w:tc>
        <w:tc>
          <w:tcPr>
            <w:tcW w:w="850" w:type="pct"/>
            <w:tcBorders>
              <w:top w:val="nil"/>
              <w:left w:val="nil"/>
              <w:bottom w:val="nil"/>
              <w:right w:val="nil"/>
            </w:tcBorders>
          </w:tcPr>
          <w:p w:rsidR="00B21357" w:rsidRPr="00FA4911" w:rsidRDefault="00B21357" w:rsidP="00C4352E">
            <w:pPr>
              <w:rPr>
                <w:rFonts w:ascii="Times New Roman" w:hAnsi="Times New Roman" w:cs="Times New Roman"/>
                <w:sz w:val="18"/>
                <w:szCs w:val="18"/>
              </w:rPr>
            </w:pPr>
          </w:p>
        </w:tc>
      </w:tr>
    </w:tbl>
    <w:p w:rsidR="00634479" w:rsidRPr="00FA4911" w:rsidRDefault="00634479" w:rsidP="00634479">
      <w:pPr>
        <w:pStyle w:val="ListParagraph"/>
        <w:numPr>
          <w:ilvl w:val="0"/>
          <w:numId w:val="1"/>
        </w:numPr>
        <w:shd w:val="clear" w:color="auto" w:fill="FFFFFF"/>
        <w:rPr>
          <w:rFonts w:ascii="Times New Roman" w:hAnsi="Times New Roman"/>
          <w:vanish/>
          <w:sz w:val="18"/>
          <w:szCs w:val="18"/>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14"/>
        <w:gridCol w:w="1258"/>
        <w:gridCol w:w="4347"/>
        <w:gridCol w:w="1339"/>
      </w:tblGrid>
      <w:tr w:rsidR="00634479" w:rsidRPr="00FA4911" w:rsidTr="00C4352E">
        <w:trPr>
          <w:trHeight w:val="300"/>
        </w:trPr>
        <w:tc>
          <w:tcPr>
            <w:tcW w:w="850" w:type="pct"/>
            <w:gridSpan w:val="2"/>
            <w:tcBorders>
              <w:top w:val="nil"/>
              <w:left w:val="nil"/>
              <w:bottom w:val="nil"/>
              <w:right w:val="nil"/>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sz w:val="18"/>
                <w:szCs w:val="18"/>
              </w:rPr>
              <w:t> </w:t>
            </w:r>
          </w:p>
        </w:tc>
        <w:tc>
          <w:tcPr>
            <w:tcW w:w="3350" w:type="pct"/>
            <w:gridSpan w:val="2"/>
            <w:tcBorders>
              <w:top w:val="nil"/>
              <w:left w:val="nil"/>
              <w:bottom w:val="single" w:sz="6" w:space="0" w:color="414142"/>
              <w:right w:val="nil"/>
            </w:tcBorders>
            <w:hideMark/>
          </w:tcPr>
          <w:p w:rsidR="00634479" w:rsidRPr="00FA4911" w:rsidRDefault="00634479" w:rsidP="00C722F3">
            <w:pPr>
              <w:rPr>
                <w:rFonts w:ascii="Times New Roman" w:hAnsi="Times New Roman" w:cs="Times New Roman"/>
                <w:sz w:val="18"/>
                <w:szCs w:val="18"/>
              </w:rPr>
            </w:pPr>
            <w:r w:rsidRPr="00FA4911">
              <w:rPr>
                <w:rFonts w:ascii="Times New Roman" w:hAnsi="Times New Roman" w:cs="Times New Roman"/>
                <w:sz w:val="18"/>
                <w:szCs w:val="18"/>
              </w:rPr>
              <w:t> </w:t>
            </w:r>
            <w:r w:rsidR="00B21357" w:rsidRPr="00FA4911">
              <w:rPr>
                <w:rFonts w:ascii="Times New Roman" w:hAnsi="Times New Roman" w:cs="Times New Roman"/>
                <w:sz w:val="18"/>
                <w:szCs w:val="18"/>
              </w:rPr>
              <w:t> </w:t>
            </w:r>
            <w:r w:rsidR="00C722F3" w:rsidRPr="00FA4911">
              <w:rPr>
                <w:rFonts w:ascii="Times New Roman" w:hAnsi="Times New Roman" w:cs="Times New Roman"/>
                <w:sz w:val="18"/>
                <w:szCs w:val="18"/>
              </w:rPr>
              <w:t>Latvijas</w:t>
            </w:r>
            <w:r w:rsidR="00DD6328" w:rsidRPr="00FA4911">
              <w:rPr>
                <w:rFonts w:ascii="Times New Roman" w:hAnsi="Times New Roman" w:cs="Times New Roman"/>
                <w:sz w:val="18"/>
                <w:szCs w:val="18"/>
              </w:rPr>
              <w:t xml:space="preserve"> </w:t>
            </w:r>
            <w:r w:rsidR="00C722F3" w:rsidRPr="00FA4911">
              <w:rPr>
                <w:rFonts w:ascii="Times New Roman" w:hAnsi="Times New Roman" w:cs="Times New Roman"/>
                <w:sz w:val="18"/>
                <w:szCs w:val="18"/>
              </w:rPr>
              <w:t>N</w:t>
            </w:r>
            <w:r w:rsidR="00DD6328" w:rsidRPr="00FA4911">
              <w:rPr>
                <w:rFonts w:ascii="Times New Roman" w:hAnsi="Times New Roman" w:cs="Times New Roman"/>
                <w:sz w:val="18"/>
                <w:szCs w:val="18"/>
              </w:rPr>
              <w:t>acionālajam</w:t>
            </w:r>
            <w:r w:rsidR="00C722F3" w:rsidRPr="00FA4911">
              <w:rPr>
                <w:rFonts w:ascii="Times New Roman" w:hAnsi="Times New Roman" w:cs="Times New Roman"/>
                <w:sz w:val="18"/>
                <w:szCs w:val="18"/>
              </w:rPr>
              <w:t xml:space="preserve"> arhīvam - 100</w:t>
            </w:r>
          </w:p>
        </w:tc>
        <w:tc>
          <w:tcPr>
            <w:tcW w:w="800" w:type="pct"/>
            <w:tcBorders>
              <w:top w:val="nil"/>
              <w:left w:val="nil"/>
              <w:bottom w:val="nil"/>
              <w:right w:val="nil"/>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sz w:val="18"/>
                <w:szCs w:val="18"/>
              </w:rPr>
              <w:t> </w:t>
            </w:r>
          </w:p>
        </w:tc>
      </w:tr>
      <w:tr w:rsidR="00634479" w:rsidRPr="00FA4911" w:rsidTr="00C4352E">
        <w:trPr>
          <w:trHeight w:val="300"/>
        </w:trPr>
        <w:tc>
          <w:tcPr>
            <w:tcW w:w="850" w:type="pct"/>
            <w:gridSpan w:val="2"/>
            <w:tcBorders>
              <w:top w:val="nil"/>
              <w:left w:val="nil"/>
              <w:bottom w:val="nil"/>
              <w:right w:val="nil"/>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sz w:val="18"/>
                <w:szCs w:val="18"/>
              </w:rPr>
              <w:t> </w:t>
            </w:r>
          </w:p>
        </w:tc>
        <w:tc>
          <w:tcPr>
            <w:tcW w:w="3350" w:type="pct"/>
            <w:gridSpan w:val="2"/>
            <w:tcBorders>
              <w:top w:val="outset" w:sz="6" w:space="0" w:color="414142"/>
              <w:left w:val="nil"/>
              <w:bottom w:val="nil"/>
              <w:right w:val="nil"/>
            </w:tcBorders>
            <w:hideMark/>
          </w:tcPr>
          <w:p w:rsidR="00B21357" w:rsidRPr="00FA4911" w:rsidRDefault="00393BCA" w:rsidP="00C4352E">
            <w:pPr>
              <w:pStyle w:val="tvhtml"/>
              <w:spacing w:line="293" w:lineRule="atLeast"/>
              <w:jc w:val="center"/>
              <w:rPr>
                <w:sz w:val="18"/>
                <w:szCs w:val="18"/>
              </w:rPr>
            </w:pPr>
            <w:r w:rsidRPr="00FA4911">
              <w:rPr>
                <w:sz w:val="18"/>
                <w:szCs w:val="18"/>
              </w:rPr>
              <w:t>Norises laiks 2019.</w:t>
            </w:r>
          </w:p>
        </w:tc>
        <w:tc>
          <w:tcPr>
            <w:tcW w:w="800" w:type="pct"/>
            <w:tcBorders>
              <w:top w:val="nil"/>
              <w:left w:val="nil"/>
              <w:bottom w:val="nil"/>
              <w:right w:val="nil"/>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sz w:val="18"/>
                <w:szCs w:val="18"/>
              </w:rPr>
              <w:t> </w:t>
            </w:r>
          </w:p>
        </w:tc>
      </w:tr>
      <w:tr w:rsidR="00634479" w:rsidRPr="00FA4911" w:rsidTr="009E0261">
        <w:tblPrEx>
          <w:tblBorders>
            <w:top w:val="outset" w:sz="6" w:space="0" w:color="414142"/>
            <w:left w:val="outset" w:sz="6" w:space="0" w:color="414142"/>
            <w:bottom w:val="outset" w:sz="6" w:space="0" w:color="414142"/>
            <w:right w:val="outset" w:sz="6" w:space="0" w:color="414142"/>
          </w:tblBorders>
        </w:tblPrEx>
        <w:trPr>
          <w:gridBefore w:val="1"/>
          <w:wBefore w:w="5" w:type="pct"/>
          <w:trHeight w:val="806"/>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b/>
                <w:bCs/>
                <w:sz w:val="18"/>
                <w:szCs w:val="18"/>
                <w:bdr w:val="none" w:sz="0" w:space="0" w:color="auto" w:frame="1"/>
              </w:rPr>
              <w:t>1.</w:t>
            </w:r>
            <w:r w:rsidRPr="00FA4911">
              <w:rPr>
                <w:rFonts w:ascii="Times New Roman" w:hAnsi="Times New Roman" w:cs="Times New Roman"/>
                <w:sz w:val="18"/>
                <w:szCs w:val="18"/>
              </w:rPr>
              <w:t> </w:t>
            </w:r>
            <w:r w:rsidRPr="00FA4911">
              <w:rPr>
                <w:rFonts w:ascii="Times New Roman" w:hAnsi="Times New Roman" w:cs="Times New Roman"/>
                <w:b/>
                <w:bCs/>
                <w:sz w:val="18"/>
                <w:szCs w:val="18"/>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A33E75" w:rsidRPr="00FA4911" w:rsidRDefault="00A33E75" w:rsidP="00A33E75">
            <w:pPr>
              <w:rPr>
                <w:rFonts w:ascii="Times New Roman" w:hAnsi="Times New Roman" w:cs="Times New Roman"/>
                <w:bCs/>
                <w:sz w:val="18"/>
                <w:szCs w:val="18"/>
              </w:rPr>
            </w:pPr>
            <w:r w:rsidRPr="00FA4911">
              <w:rPr>
                <w:rFonts w:ascii="Times New Roman" w:hAnsi="Times New Roman" w:cs="Times New Roman"/>
                <w:bCs/>
                <w:sz w:val="18"/>
                <w:szCs w:val="18"/>
              </w:rPr>
              <w:t>Pasākums atbilst programmas virsmērķim:</w:t>
            </w:r>
          </w:p>
          <w:p w:rsidR="00C442E1" w:rsidRPr="00FA4911" w:rsidRDefault="00C442E1" w:rsidP="00A33E75">
            <w:pPr>
              <w:rPr>
                <w:rFonts w:ascii="Times New Roman" w:hAnsi="Times New Roman" w:cs="Times New Roman"/>
                <w:bCs/>
                <w:sz w:val="18"/>
                <w:szCs w:val="18"/>
              </w:rPr>
            </w:pPr>
            <w:r w:rsidRPr="00FA4911">
              <w:rPr>
                <w:rFonts w:ascii="Times New Roman" w:hAnsi="Times New Roman" w:cs="Times New Roman"/>
                <w:bCs/>
                <w:sz w:val="18"/>
                <w:szCs w:val="18"/>
              </w:rPr>
              <w:t xml:space="preserve">Latvijas iedzīvotāju zināšanas un izpratne par valsts rašanos un attīstības vēsturi. </w:t>
            </w:r>
          </w:p>
          <w:p w:rsidR="007A1CF0" w:rsidRPr="00FA4911" w:rsidRDefault="007A1CF0" w:rsidP="00C722F3">
            <w:pPr>
              <w:rPr>
                <w:rFonts w:ascii="Times New Roman" w:hAnsi="Times New Roman" w:cs="Times New Roman"/>
                <w:sz w:val="18"/>
                <w:szCs w:val="18"/>
              </w:rPr>
            </w:pPr>
            <w:r w:rsidRPr="00FA4911">
              <w:rPr>
                <w:rFonts w:ascii="Times New Roman" w:hAnsi="Times New Roman" w:cs="Times New Roman"/>
                <w:bCs/>
                <w:sz w:val="18"/>
                <w:szCs w:val="18"/>
              </w:rPr>
              <w:t xml:space="preserve">2019. gada augustā Latvijas Nacionālais arhīvs (LNA) atzīmēja tā dibināšanas simtgadi. </w:t>
            </w:r>
            <w:r w:rsidR="00C722F3" w:rsidRPr="00FA4911">
              <w:rPr>
                <w:rFonts w:ascii="Times New Roman" w:hAnsi="Times New Roman" w:cs="Times New Roman"/>
                <w:bCs/>
                <w:sz w:val="18"/>
                <w:szCs w:val="18"/>
              </w:rPr>
              <w:t xml:space="preserve">1919.gada 29.augustā </w:t>
            </w:r>
            <w:r w:rsidR="00C722F3" w:rsidRPr="00FA4911">
              <w:rPr>
                <w:rFonts w:ascii="Times New Roman" w:hAnsi="Times New Roman" w:cs="Times New Roman"/>
                <w:sz w:val="18"/>
                <w:szCs w:val="18"/>
              </w:rPr>
              <w:t xml:space="preserve">Latvijas Republikas </w:t>
            </w:r>
            <w:hyperlink r:id="rId6" w:tgtFrame="_blank" w:tooltip="Ministru kabineta sēde 1919. gada&#10;        29. augustā" w:history="1">
              <w:r w:rsidR="00C722F3" w:rsidRPr="00FA4911">
                <w:rPr>
                  <w:rFonts w:ascii="Times New Roman" w:hAnsi="Times New Roman" w:cs="Times New Roman"/>
                  <w:sz w:val="18"/>
                  <w:szCs w:val="18"/>
                </w:rPr>
                <w:t>Ministru kabinets pieņem lēmumu par Valsts Vēsturiskā arhīv</w:t>
              </w:r>
            </w:hyperlink>
            <w:r w:rsidR="00C722F3" w:rsidRPr="00FA4911">
              <w:rPr>
                <w:rFonts w:ascii="Times New Roman" w:hAnsi="Times New Roman" w:cs="Times New Roman"/>
                <w:sz w:val="18"/>
                <w:szCs w:val="18"/>
              </w:rPr>
              <w:t>a di</w:t>
            </w:r>
            <w:r w:rsidRPr="00FA4911">
              <w:rPr>
                <w:rFonts w:ascii="Times New Roman" w:hAnsi="Times New Roman" w:cs="Times New Roman"/>
                <w:sz w:val="18"/>
                <w:szCs w:val="18"/>
              </w:rPr>
              <w:t>bināšanu. Jaundibinātajam arhīvam bija jāīsteno arhīvu dokumentu kārtošana un kopuma veidošana, kas būtu Latvijas valsts nacionālā bagātība. LNA ir viena no Latvijas nacionālajām kultūras iestādēm, kas iekļauta UNESCO 2019. gada svinamo dienu kalendārā, kura izdošanas mērķis ir apkopot un starptautiski izcelt ES dalībvalstu un to institūciju īpašās gadadienas, kuru atzīmēšana veicina miera kultūru, starpkultūru dialogu un sapratni</w:t>
            </w:r>
          </w:p>
          <w:p w:rsidR="00C722F3" w:rsidRPr="00FA4911" w:rsidRDefault="007A1CF0" w:rsidP="00C722F3">
            <w:pPr>
              <w:rPr>
                <w:rFonts w:ascii="Times New Roman" w:hAnsi="Times New Roman" w:cs="Times New Roman"/>
                <w:sz w:val="18"/>
                <w:szCs w:val="18"/>
              </w:rPr>
            </w:pPr>
            <w:r w:rsidRPr="00FA4911">
              <w:rPr>
                <w:rFonts w:ascii="Times New Roman" w:hAnsi="Times New Roman" w:cs="Times New Roman"/>
                <w:sz w:val="18"/>
                <w:szCs w:val="18"/>
              </w:rPr>
              <w:t>Atzīmējot šo</w:t>
            </w:r>
            <w:r w:rsidR="00C722F3" w:rsidRPr="00FA4911">
              <w:rPr>
                <w:rFonts w:ascii="Times New Roman" w:hAnsi="Times New Roman" w:cs="Times New Roman"/>
                <w:sz w:val="18"/>
                <w:szCs w:val="18"/>
              </w:rPr>
              <w:t xml:space="preserve"> </w:t>
            </w:r>
            <w:r w:rsidR="002F6811" w:rsidRPr="00FA4911">
              <w:rPr>
                <w:rFonts w:ascii="Times New Roman" w:hAnsi="Times New Roman" w:cs="Times New Roman"/>
                <w:sz w:val="18"/>
                <w:szCs w:val="18"/>
              </w:rPr>
              <w:t xml:space="preserve">notikumu </w:t>
            </w:r>
            <w:r w:rsidR="009E0261" w:rsidRPr="00FA4911">
              <w:rPr>
                <w:rFonts w:ascii="Times New Roman" w:hAnsi="Times New Roman" w:cs="Times New Roman"/>
                <w:sz w:val="18"/>
                <w:szCs w:val="18"/>
              </w:rPr>
              <w:t>tiek</w:t>
            </w:r>
            <w:r w:rsidR="00C722F3" w:rsidRPr="00FA4911">
              <w:rPr>
                <w:rFonts w:ascii="Times New Roman" w:hAnsi="Times New Roman" w:cs="Times New Roman"/>
                <w:sz w:val="18"/>
                <w:szCs w:val="18"/>
              </w:rPr>
              <w:t xml:space="preserve"> veidota plaša </w:t>
            </w:r>
            <w:r w:rsidRPr="00FA4911">
              <w:rPr>
                <w:rFonts w:ascii="Times New Roman" w:hAnsi="Times New Roman" w:cs="Times New Roman"/>
                <w:sz w:val="18"/>
                <w:szCs w:val="18"/>
              </w:rPr>
              <w:t xml:space="preserve">un daudzveidīga </w:t>
            </w:r>
            <w:r w:rsidR="00C722F3" w:rsidRPr="00FA4911">
              <w:rPr>
                <w:rFonts w:ascii="Times New Roman" w:hAnsi="Times New Roman" w:cs="Times New Roman"/>
                <w:sz w:val="18"/>
                <w:szCs w:val="18"/>
              </w:rPr>
              <w:t xml:space="preserve">pasākumu programma: izstādes, vairāku grāmatu atvēršana, atvērto durvju dienas un kā centrālais notikums starptautiska konference. Pasākums sniegs ieskatu LNA uzkrātajā dokumentārajā mantojumā, arhīvu dzīves aktualitātēs un nākotnes </w:t>
            </w:r>
            <w:r w:rsidRPr="00FA4911">
              <w:rPr>
                <w:rFonts w:ascii="Times New Roman" w:hAnsi="Times New Roman" w:cs="Times New Roman"/>
                <w:sz w:val="18"/>
                <w:szCs w:val="18"/>
              </w:rPr>
              <w:t>attīstības iespējās</w:t>
            </w:r>
            <w:r w:rsidR="00C722F3" w:rsidRPr="00FA4911">
              <w:rPr>
                <w:rFonts w:ascii="Times New Roman" w:hAnsi="Times New Roman" w:cs="Times New Roman"/>
                <w:sz w:val="18"/>
                <w:szCs w:val="18"/>
              </w:rPr>
              <w:t xml:space="preserve"> un izaicinājumiem, tā īstenoto funkciju </w:t>
            </w:r>
            <w:r w:rsidR="009E0261" w:rsidRPr="00FA4911">
              <w:rPr>
                <w:rFonts w:ascii="Times New Roman" w:hAnsi="Times New Roman" w:cs="Times New Roman"/>
                <w:sz w:val="18"/>
                <w:szCs w:val="18"/>
              </w:rPr>
              <w:t>nozīmi</w:t>
            </w:r>
            <w:r w:rsidR="00C722F3" w:rsidRPr="00FA4911">
              <w:rPr>
                <w:rFonts w:ascii="Times New Roman" w:hAnsi="Times New Roman" w:cs="Times New Roman"/>
                <w:sz w:val="18"/>
                <w:szCs w:val="18"/>
              </w:rPr>
              <w:t xml:space="preserve"> valsts, organizāciju un katra indivīda dzīvē. </w:t>
            </w:r>
            <w:r w:rsidRPr="00FA4911">
              <w:rPr>
                <w:rFonts w:ascii="Times New Roman" w:hAnsi="Times New Roman" w:cs="Times New Roman"/>
                <w:sz w:val="18"/>
                <w:szCs w:val="18"/>
              </w:rPr>
              <w:t xml:space="preserve">Pasākumā piedalīsies </w:t>
            </w:r>
            <w:r w:rsidR="009E0261" w:rsidRPr="00FA4911">
              <w:rPr>
                <w:rFonts w:ascii="Times New Roman" w:hAnsi="Times New Roman" w:cs="Times New Roman"/>
                <w:sz w:val="18"/>
                <w:szCs w:val="18"/>
              </w:rPr>
              <w:t xml:space="preserve">arī </w:t>
            </w:r>
            <w:r w:rsidRPr="00FA4911">
              <w:rPr>
                <w:rFonts w:ascii="Times New Roman" w:hAnsi="Times New Roman" w:cs="Times New Roman"/>
                <w:sz w:val="18"/>
                <w:szCs w:val="18"/>
              </w:rPr>
              <w:t xml:space="preserve">arhīva sadarbības partneri no citu valstu arhīviem. </w:t>
            </w:r>
          </w:p>
          <w:p w:rsidR="009E0261" w:rsidRPr="00FA4911" w:rsidRDefault="009E0261" w:rsidP="009E0261">
            <w:pPr>
              <w:spacing w:after="0"/>
              <w:rPr>
                <w:rFonts w:ascii="Times New Roman" w:hAnsi="Times New Roman" w:cs="Times New Roman"/>
                <w:sz w:val="18"/>
                <w:szCs w:val="18"/>
              </w:rPr>
            </w:pPr>
            <w:r w:rsidRPr="00FA4911">
              <w:rPr>
                <w:rFonts w:ascii="Times New Roman" w:hAnsi="Times New Roman" w:cs="Times New Roman"/>
                <w:sz w:val="18"/>
                <w:szCs w:val="18"/>
              </w:rPr>
              <w:t>Pasākuma atbilst sekojošiem Latvijas valsts simtgades svinību mērķiem:</w:t>
            </w:r>
          </w:p>
          <w:p w:rsidR="009E0261" w:rsidRPr="00FA4911" w:rsidRDefault="009E0261" w:rsidP="009E0261">
            <w:pPr>
              <w:spacing w:after="0"/>
              <w:rPr>
                <w:rFonts w:ascii="Times New Roman" w:hAnsi="Times New Roman" w:cs="Times New Roman"/>
                <w:sz w:val="18"/>
                <w:szCs w:val="18"/>
              </w:rPr>
            </w:pPr>
            <w:r w:rsidRPr="00FA4911">
              <w:rPr>
                <w:rFonts w:ascii="Times New Roman" w:hAnsi="Times New Roman" w:cs="Times New Roman"/>
                <w:sz w:val="18"/>
                <w:szCs w:val="18"/>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9E0261" w:rsidRPr="00FA4911" w:rsidRDefault="009E0261" w:rsidP="009E0261">
            <w:pPr>
              <w:spacing w:after="0"/>
              <w:rPr>
                <w:rFonts w:ascii="Times New Roman" w:hAnsi="Times New Roman" w:cs="Times New Roman"/>
                <w:sz w:val="18"/>
                <w:szCs w:val="18"/>
              </w:rPr>
            </w:pPr>
            <w:r w:rsidRPr="00FA4911">
              <w:rPr>
                <w:rFonts w:ascii="Times New Roman" w:hAnsi="Times New Roman" w:cs="Times New Roman"/>
                <w:sz w:val="18"/>
                <w:szCs w:val="18"/>
              </w:rPr>
              <w:t>apliecināt Latvijas kā nacionālas un eiropeiskas 21. gadsimta valsts vērtības;</w:t>
            </w:r>
          </w:p>
          <w:p w:rsidR="009E0261" w:rsidRPr="00FA4911" w:rsidRDefault="009E0261" w:rsidP="009E0261">
            <w:pPr>
              <w:spacing w:after="0"/>
              <w:rPr>
                <w:rFonts w:ascii="Times New Roman" w:hAnsi="Times New Roman" w:cs="Times New Roman"/>
                <w:sz w:val="18"/>
                <w:szCs w:val="18"/>
              </w:rPr>
            </w:pPr>
            <w:r w:rsidRPr="00FA4911">
              <w:rPr>
                <w:rFonts w:ascii="Times New Roman" w:hAnsi="Times New Roman" w:cs="Times New Roman"/>
                <w:sz w:val="18"/>
                <w:szCs w:val="18"/>
              </w:rPr>
              <w:t>daudzināt Latvijas cilvēku talantus, izcilību, uzņēmīgumu un sasniegumus;</w:t>
            </w:r>
          </w:p>
          <w:p w:rsidR="009E0261" w:rsidRPr="00FA4911" w:rsidRDefault="009E0261" w:rsidP="009E0261">
            <w:pPr>
              <w:spacing w:after="0"/>
              <w:rPr>
                <w:rFonts w:ascii="Times New Roman" w:hAnsi="Times New Roman" w:cs="Times New Roman"/>
                <w:sz w:val="18"/>
                <w:szCs w:val="18"/>
              </w:rPr>
            </w:pPr>
            <w:r w:rsidRPr="00FA4911">
              <w:rPr>
                <w:rFonts w:ascii="Times New Roman" w:hAnsi="Times New Roman" w:cs="Times New Roman"/>
                <w:sz w:val="18"/>
                <w:szCs w:val="18"/>
              </w:rPr>
              <w:t>radīt paliekošas 21. gadsimta Latvijas vērtības.</w:t>
            </w:r>
          </w:p>
          <w:p w:rsidR="00C722F3" w:rsidRPr="00FA4911" w:rsidRDefault="00C722F3" w:rsidP="009E0261">
            <w:pPr>
              <w:spacing w:after="0"/>
              <w:rPr>
                <w:rFonts w:ascii="Times New Roman" w:hAnsi="Times New Roman" w:cs="Times New Roman"/>
                <w:sz w:val="18"/>
                <w:szCs w:val="18"/>
              </w:rPr>
            </w:pPr>
          </w:p>
        </w:tc>
      </w:tr>
      <w:tr w:rsidR="00634479" w:rsidRPr="00FA4911" w:rsidTr="00C4352E">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FA4911" w:rsidRDefault="00634479" w:rsidP="00C4352E">
            <w:pPr>
              <w:rPr>
                <w:rFonts w:ascii="Times New Roman" w:hAnsi="Times New Roman" w:cs="Times New Roman"/>
                <w:sz w:val="18"/>
                <w:szCs w:val="18"/>
              </w:rPr>
            </w:pPr>
            <w:r w:rsidRPr="00FA4911">
              <w:rPr>
                <w:rFonts w:ascii="Times New Roman" w:hAnsi="Times New Roman" w:cs="Times New Roman"/>
                <w:b/>
                <w:bCs/>
                <w:sz w:val="18"/>
                <w:szCs w:val="18"/>
                <w:bdr w:val="none" w:sz="0" w:space="0" w:color="auto" w:frame="1"/>
              </w:rPr>
              <w:t>2.</w:t>
            </w:r>
            <w:r w:rsidRPr="00FA4911">
              <w:rPr>
                <w:rFonts w:ascii="Times New Roman" w:hAnsi="Times New Roman" w:cs="Times New Roman"/>
                <w:sz w:val="18"/>
                <w:szCs w:val="18"/>
              </w:rPr>
              <w:t> </w:t>
            </w:r>
            <w:r w:rsidRPr="00FA4911">
              <w:rPr>
                <w:rFonts w:ascii="Times New Roman" w:hAnsi="Times New Roman" w:cs="Times New Roman"/>
                <w:b/>
                <w:bCs/>
                <w:sz w:val="18"/>
                <w:szCs w:val="18"/>
                <w:bdr w:val="none" w:sz="0" w:space="0" w:color="auto" w:frame="1"/>
              </w:rPr>
              <w:t>Pasākuma mērķauditorija</w:t>
            </w:r>
            <w:r w:rsidRPr="00FA4911">
              <w:rPr>
                <w:rFonts w:ascii="Times New Roman" w:hAnsi="Times New Roman" w:cs="Times New Roman"/>
                <w:sz w:val="18"/>
                <w:szCs w:val="18"/>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B762F" w:rsidRPr="00FA4911" w:rsidRDefault="005B762F" w:rsidP="005B762F">
            <w:pPr>
              <w:spacing w:after="0"/>
              <w:rPr>
                <w:rFonts w:ascii="Times New Roman" w:hAnsi="Times New Roman" w:cs="Times New Roman"/>
                <w:bCs/>
                <w:sz w:val="18"/>
                <w:szCs w:val="18"/>
              </w:rPr>
            </w:pPr>
            <w:r w:rsidRPr="00FA4911">
              <w:rPr>
                <w:rFonts w:ascii="Times New Roman" w:hAnsi="Times New Roman" w:cs="Times New Roman"/>
                <w:bCs/>
                <w:sz w:val="18"/>
                <w:szCs w:val="18"/>
              </w:rPr>
              <w:t>Pasākuma mērķauditorijas atbilstoši Latvijas simtgades svinību plānošanas dokumentos definētajām:</w:t>
            </w:r>
          </w:p>
          <w:p w:rsidR="00DD6328" w:rsidRPr="00FA4911" w:rsidRDefault="00DD6328" w:rsidP="00DD6328">
            <w:pPr>
              <w:pStyle w:val="ListParagraph"/>
              <w:numPr>
                <w:ilvl w:val="0"/>
                <w:numId w:val="6"/>
              </w:numPr>
              <w:spacing w:after="0"/>
              <w:rPr>
                <w:rFonts w:ascii="Times New Roman" w:hAnsi="Times New Roman"/>
                <w:bCs/>
                <w:sz w:val="18"/>
                <w:szCs w:val="18"/>
              </w:rPr>
            </w:pPr>
            <w:proofErr w:type="spellStart"/>
            <w:r w:rsidRPr="00FA4911">
              <w:rPr>
                <w:rFonts w:ascii="Times New Roman" w:hAnsi="Times New Roman"/>
                <w:bCs/>
                <w:sz w:val="18"/>
                <w:szCs w:val="18"/>
              </w:rPr>
              <w:t>Latvijas</w:t>
            </w:r>
            <w:proofErr w:type="spellEnd"/>
            <w:r w:rsidRPr="00FA4911">
              <w:rPr>
                <w:rFonts w:ascii="Times New Roman" w:hAnsi="Times New Roman"/>
                <w:bCs/>
                <w:sz w:val="18"/>
                <w:szCs w:val="18"/>
              </w:rPr>
              <w:t xml:space="preserve"> un </w:t>
            </w:r>
            <w:proofErr w:type="spellStart"/>
            <w:r w:rsidRPr="00FA4911">
              <w:rPr>
                <w:rFonts w:ascii="Times New Roman" w:hAnsi="Times New Roman"/>
                <w:bCs/>
                <w:sz w:val="18"/>
                <w:szCs w:val="18"/>
              </w:rPr>
              <w:t>citu</w:t>
            </w:r>
            <w:proofErr w:type="spellEnd"/>
            <w:r w:rsidRPr="00FA4911">
              <w:rPr>
                <w:rFonts w:ascii="Times New Roman" w:hAnsi="Times New Roman"/>
                <w:bCs/>
                <w:sz w:val="18"/>
                <w:szCs w:val="18"/>
              </w:rPr>
              <w:t xml:space="preserve"> </w:t>
            </w:r>
            <w:proofErr w:type="spellStart"/>
            <w:r w:rsidRPr="00FA4911">
              <w:rPr>
                <w:rFonts w:ascii="Times New Roman" w:hAnsi="Times New Roman"/>
                <w:bCs/>
                <w:sz w:val="18"/>
                <w:szCs w:val="18"/>
              </w:rPr>
              <w:t>valstu</w:t>
            </w:r>
            <w:proofErr w:type="spellEnd"/>
            <w:r w:rsidRPr="00FA4911">
              <w:rPr>
                <w:rFonts w:ascii="Times New Roman" w:hAnsi="Times New Roman"/>
                <w:bCs/>
                <w:sz w:val="18"/>
                <w:szCs w:val="18"/>
              </w:rPr>
              <w:t xml:space="preserve"> </w:t>
            </w:r>
            <w:proofErr w:type="spellStart"/>
            <w:r w:rsidRPr="00FA4911">
              <w:rPr>
                <w:rFonts w:ascii="Times New Roman" w:hAnsi="Times New Roman"/>
                <w:bCs/>
                <w:sz w:val="18"/>
                <w:szCs w:val="18"/>
              </w:rPr>
              <w:t>arhīvu</w:t>
            </w:r>
            <w:proofErr w:type="spellEnd"/>
            <w:r w:rsidRPr="00FA4911">
              <w:rPr>
                <w:rFonts w:ascii="Times New Roman" w:hAnsi="Times New Roman"/>
                <w:bCs/>
                <w:sz w:val="18"/>
                <w:szCs w:val="18"/>
              </w:rPr>
              <w:t xml:space="preserve"> </w:t>
            </w:r>
            <w:proofErr w:type="spellStart"/>
            <w:r w:rsidRPr="00FA4911">
              <w:rPr>
                <w:rFonts w:ascii="Times New Roman" w:hAnsi="Times New Roman"/>
                <w:bCs/>
                <w:sz w:val="18"/>
                <w:szCs w:val="18"/>
              </w:rPr>
              <w:t>darba</w:t>
            </w:r>
            <w:proofErr w:type="spellEnd"/>
            <w:r w:rsidRPr="00FA4911">
              <w:rPr>
                <w:rFonts w:ascii="Times New Roman" w:hAnsi="Times New Roman"/>
                <w:bCs/>
                <w:sz w:val="18"/>
                <w:szCs w:val="18"/>
              </w:rPr>
              <w:t xml:space="preserve"> </w:t>
            </w:r>
            <w:proofErr w:type="spellStart"/>
            <w:r w:rsidRPr="00FA4911">
              <w:rPr>
                <w:rFonts w:ascii="Times New Roman" w:hAnsi="Times New Roman"/>
                <w:bCs/>
                <w:sz w:val="18"/>
                <w:szCs w:val="18"/>
              </w:rPr>
              <w:t>speciālisti</w:t>
            </w:r>
            <w:proofErr w:type="spellEnd"/>
            <w:r w:rsidRPr="00FA4911">
              <w:rPr>
                <w:rFonts w:ascii="Times New Roman" w:hAnsi="Times New Roman"/>
                <w:bCs/>
                <w:sz w:val="18"/>
                <w:szCs w:val="18"/>
              </w:rPr>
              <w:t>;</w:t>
            </w:r>
          </w:p>
          <w:p w:rsidR="009E0261" w:rsidRPr="00FA4911" w:rsidRDefault="009E0261" w:rsidP="00DD6328">
            <w:pPr>
              <w:pStyle w:val="ListParagraph"/>
              <w:numPr>
                <w:ilvl w:val="0"/>
                <w:numId w:val="6"/>
              </w:numPr>
              <w:spacing w:after="0"/>
              <w:rPr>
                <w:rFonts w:ascii="Times New Roman" w:hAnsi="Times New Roman"/>
                <w:sz w:val="18"/>
                <w:szCs w:val="18"/>
              </w:rPr>
            </w:pPr>
            <w:proofErr w:type="spellStart"/>
            <w:r w:rsidRPr="00FA4911">
              <w:rPr>
                <w:rFonts w:ascii="Times New Roman" w:hAnsi="Times New Roman"/>
                <w:bCs/>
                <w:sz w:val="18"/>
                <w:szCs w:val="18"/>
              </w:rPr>
              <w:t>jaunieši</w:t>
            </w:r>
            <w:proofErr w:type="spellEnd"/>
            <w:r w:rsidRPr="00FA4911">
              <w:rPr>
                <w:rFonts w:ascii="Times New Roman" w:hAnsi="Times New Roman"/>
                <w:bCs/>
                <w:sz w:val="18"/>
                <w:szCs w:val="18"/>
              </w:rPr>
              <w:t>;</w:t>
            </w:r>
          </w:p>
          <w:p w:rsidR="009E0261" w:rsidRPr="00FA4911" w:rsidRDefault="009E0261" w:rsidP="009E0261">
            <w:pPr>
              <w:pStyle w:val="ListParagraph"/>
              <w:numPr>
                <w:ilvl w:val="0"/>
                <w:numId w:val="5"/>
              </w:numPr>
              <w:spacing w:after="0"/>
              <w:rPr>
                <w:rFonts w:ascii="Times New Roman" w:hAnsi="Times New Roman"/>
                <w:color w:val="auto"/>
                <w:sz w:val="18"/>
                <w:szCs w:val="18"/>
                <w:lang w:val="lv-LV"/>
              </w:rPr>
            </w:pPr>
            <w:r w:rsidRPr="00FA4911">
              <w:rPr>
                <w:rFonts w:ascii="Times New Roman" w:hAnsi="Times New Roman"/>
                <w:bCs/>
                <w:color w:val="auto"/>
                <w:sz w:val="18"/>
                <w:szCs w:val="18"/>
                <w:shd w:val="clear" w:color="auto" w:fill="FFFFFF"/>
                <w:lang w:val="lv-LV"/>
              </w:rPr>
              <w:t>seniori;</w:t>
            </w:r>
          </w:p>
          <w:p w:rsidR="009E0261" w:rsidRPr="00FA4911" w:rsidRDefault="009E0261" w:rsidP="009E0261">
            <w:pPr>
              <w:pStyle w:val="ListParagraph"/>
              <w:numPr>
                <w:ilvl w:val="0"/>
                <w:numId w:val="5"/>
              </w:numPr>
              <w:spacing w:after="0"/>
              <w:rPr>
                <w:rFonts w:ascii="Times New Roman" w:hAnsi="Times New Roman"/>
                <w:color w:val="auto"/>
                <w:sz w:val="18"/>
                <w:szCs w:val="18"/>
                <w:lang w:val="lv-LV"/>
              </w:rPr>
            </w:pPr>
            <w:r w:rsidRPr="00FA4911">
              <w:rPr>
                <w:rFonts w:ascii="Times New Roman" w:hAnsi="Times New Roman"/>
                <w:bCs/>
                <w:color w:val="auto"/>
                <w:sz w:val="18"/>
                <w:szCs w:val="18"/>
                <w:shd w:val="clear" w:color="auto" w:fill="FFFFFF"/>
                <w:lang w:val="lv-LV"/>
              </w:rPr>
              <w:t>Latvijas mazākumtautību iedzīvotāji;</w:t>
            </w:r>
          </w:p>
          <w:p w:rsidR="009E0261" w:rsidRPr="00FA4911" w:rsidRDefault="009E0261" w:rsidP="009E0261">
            <w:pPr>
              <w:pStyle w:val="ListParagraph"/>
              <w:numPr>
                <w:ilvl w:val="0"/>
                <w:numId w:val="5"/>
              </w:numPr>
              <w:spacing w:after="0"/>
              <w:rPr>
                <w:rFonts w:ascii="Times New Roman" w:hAnsi="Times New Roman"/>
                <w:color w:val="auto"/>
                <w:sz w:val="18"/>
                <w:szCs w:val="18"/>
                <w:lang w:val="lv-LV"/>
              </w:rPr>
            </w:pPr>
            <w:r w:rsidRPr="00FA4911">
              <w:rPr>
                <w:rFonts w:ascii="Times New Roman" w:hAnsi="Times New Roman"/>
                <w:bCs/>
                <w:color w:val="auto"/>
                <w:sz w:val="18"/>
                <w:szCs w:val="18"/>
                <w:shd w:val="clear" w:color="auto" w:fill="FFFFFF"/>
                <w:lang w:val="lv-LV"/>
              </w:rPr>
              <w:t>Latvijas reģionu iedzīvotāji;</w:t>
            </w:r>
          </w:p>
          <w:p w:rsidR="009E0261" w:rsidRPr="00FA4911" w:rsidRDefault="009E0261" w:rsidP="009E0261">
            <w:pPr>
              <w:pStyle w:val="ListParagraph"/>
              <w:numPr>
                <w:ilvl w:val="0"/>
                <w:numId w:val="5"/>
              </w:numPr>
              <w:spacing w:after="0"/>
              <w:rPr>
                <w:rFonts w:ascii="Times New Roman" w:hAnsi="Times New Roman"/>
                <w:color w:val="auto"/>
                <w:sz w:val="18"/>
                <w:szCs w:val="18"/>
                <w:lang w:val="lv-LV"/>
              </w:rPr>
            </w:pPr>
            <w:r w:rsidRPr="00FA4911">
              <w:rPr>
                <w:rFonts w:ascii="Times New Roman" w:hAnsi="Times New Roman"/>
                <w:bCs/>
                <w:color w:val="auto"/>
                <w:sz w:val="18"/>
                <w:szCs w:val="18"/>
                <w:shd w:val="clear" w:color="auto" w:fill="FFFFFF"/>
                <w:lang w:val="lv-LV"/>
              </w:rPr>
              <w:t>tautieši ārvalstīs;</w:t>
            </w:r>
          </w:p>
          <w:p w:rsidR="009E0261" w:rsidRPr="00FA4911" w:rsidRDefault="009E0261" w:rsidP="009E0261">
            <w:pPr>
              <w:pStyle w:val="ListParagraph"/>
              <w:numPr>
                <w:ilvl w:val="0"/>
                <w:numId w:val="5"/>
              </w:numPr>
              <w:spacing w:after="0"/>
              <w:rPr>
                <w:rFonts w:ascii="Times New Roman" w:hAnsi="Times New Roman"/>
                <w:color w:val="auto"/>
                <w:sz w:val="18"/>
                <w:szCs w:val="18"/>
                <w:lang w:val="lv-LV"/>
              </w:rPr>
            </w:pPr>
            <w:r w:rsidRPr="00FA4911">
              <w:rPr>
                <w:rFonts w:ascii="Times New Roman" w:hAnsi="Times New Roman"/>
                <w:bCs/>
                <w:color w:val="auto"/>
                <w:sz w:val="18"/>
                <w:szCs w:val="18"/>
                <w:shd w:val="clear" w:color="auto" w:fill="FFFFFF"/>
                <w:lang w:val="lv-LV"/>
              </w:rPr>
              <w:t>ārvalstu viesi;</w:t>
            </w:r>
          </w:p>
          <w:p w:rsidR="009E0261" w:rsidRPr="00FA4911" w:rsidRDefault="009E0261" w:rsidP="009E0261">
            <w:pPr>
              <w:pStyle w:val="ListParagraph"/>
              <w:numPr>
                <w:ilvl w:val="0"/>
                <w:numId w:val="5"/>
              </w:numPr>
              <w:spacing w:after="0"/>
              <w:rPr>
                <w:rFonts w:ascii="Times New Roman" w:hAnsi="Times New Roman"/>
                <w:color w:val="auto"/>
                <w:sz w:val="18"/>
                <w:szCs w:val="18"/>
                <w:lang w:val="lv-LV"/>
              </w:rPr>
            </w:pPr>
            <w:r w:rsidRPr="00FA4911">
              <w:rPr>
                <w:rFonts w:ascii="Times New Roman" w:hAnsi="Times New Roman"/>
                <w:bCs/>
                <w:color w:val="auto"/>
                <w:sz w:val="18"/>
                <w:szCs w:val="18"/>
                <w:shd w:val="clear" w:color="auto" w:fill="FFFFFF"/>
                <w:lang w:val="lv-LV"/>
              </w:rPr>
              <w:t>citi</w:t>
            </w:r>
          </w:p>
          <w:p w:rsidR="00C442E1" w:rsidRPr="00FA4911" w:rsidRDefault="00FA4911" w:rsidP="00C442E1">
            <w:pPr>
              <w:rPr>
                <w:sz w:val="18"/>
                <w:szCs w:val="18"/>
              </w:rPr>
            </w:pPr>
            <w:hyperlink r:id="rId7" w:history="1">
              <w:r w:rsidR="00C442E1" w:rsidRPr="00FA4911">
                <w:rPr>
                  <w:rStyle w:val="Hyperlink"/>
                  <w:sz w:val="18"/>
                  <w:szCs w:val="18"/>
                </w:rPr>
                <w:t>https://www.delfi.lv/kultura/news/culturenvironment/foto-latvijas-nacionalajam-arhivam-100.d?id=51413457</w:t>
              </w:r>
            </w:hyperlink>
            <w:r w:rsidR="00C442E1" w:rsidRPr="00FA4911">
              <w:rPr>
                <w:sz w:val="18"/>
                <w:szCs w:val="18"/>
              </w:rPr>
              <w:t xml:space="preserve"> </w:t>
            </w:r>
          </w:p>
          <w:p w:rsidR="00C442E1" w:rsidRPr="00FA4911" w:rsidRDefault="00FA4911" w:rsidP="00C442E1">
            <w:pPr>
              <w:rPr>
                <w:sz w:val="18"/>
                <w:szCs w:val="18"/>
              </w:rPr>
            </w:pPr>
            <w:hyperlink r:id="rId8" w:history="1">
              <w:r w:rsidR="00C442E1" w:rsidRPr="00FA4911">
                <w:rPr>
                  <w:rStyle w:val="Hyperlink"/>
                  <w:sz w:val="18"/>
                  <w:szCs w:val="18"/>
                </w:rPr>
                <w:t>https://www.delfi.lv/kultura/news/culturenvironment/vesturiski-foto-latvijas-nacionalajam-arhivam-100.d?id=51357797</w:t>
              </w:r>
            </w:hyperlink>
            <w:r w:rsidR="00C442E1" w:rsidRPr="00FA4911">
              <w:rPr>
                <w:sz w:val="18"/>
                <w:szCs w:val="18"/>
              </w:rPr>
              <w:t xml:space="preserve"> </w:t>
            </w:r>
          </w:p>
          <w:p w:rsidR="00C442E1" w:rsidRPr="00FA4911" w:rsidRDefault="00FA4911" w:rsidP="00C442E1">
            <w:pPr>
              <w:rPr>
                <w:sz w:val="18"/>
                <w:szCs w:val="18"/>
              </w:rPr>
            </w:pPr>
            <w:hyperlink r:id="rId9" w:history="1">
              <w:r w:rsidR="00C442E1" w:rsidRPr="00FA4911">
                <w:rPr>
                  <w:rStyle w:val="Hyperlink"/>
                  <w:sz w:val="18"/>
                  <w:szCs w:val="18"/>
                </w:rPr>
                <w:t>https://www.km.gov.lv/lv/kultura/arhivi/jaunumi/latvijas-pasts-izdod-specialo-aploksni-latvijas-nacionala-arhiva-dibinasanas-100-gadadiena-4100</w:t>
              </w:r>
            </w:hyperlink>
            <w:r w:rsidR="00C442E1" w:rsidRPr="00FA4911">
              <w:rPr>
                <w:sz w:val="18"/>
                <w:szCs w:val="18"/>
              </w:rPr>
              <w:t xml:space="preserve"> </w:t>
            </w:r>
          </w:p>
          <w:p w:rsidR="00C442E1" w:rsidRPr="00FA4911" w:rsidRDefault="00FA4911" w:rsidP="00C442E1">
            <w:pPr>
              <w:rPr>
                <w:sz w:val="18"/>
                <w:szCs w:val="18"/>
              </w:rPr>
            </w:pPr>
            <w:hyperlink r:id="rId10" w:history="1">
              <w:r w:rsidR="00C442E1" w:rsidRPr="00FA4911">
                <w:rPr>
                  <w:rStyle w:val="Hyperlink"/>
                  <w:sz w:val="18"/>
                  <w:szCs w:val="18"/>
                </w:rPr>
                <w:t>https://www.km.gov.lv/lv/kultura/arhivi/jaunumi/latvijas-nacionalajam-arhivam-100-4099</w:t>
              </w:r>
            </w:hyperlink>
            <w:r w:rsidR="00C442E1" w:rsidRPr="00FA4911">
              <w:rPr>
                <w:sz w:val="18"/>
                <w:szCs w:val="18"/>
              </w:rPr>
              <w:t xml:space="preserve"> </w:t>
            </w:r>
          </w:p>
          <w:p w:rsidR="00C442E1" w:rsidRPr="00FA4911" w:rsidRDefault="00FA4911" w:rsidP="00C442E1">
            <w:pPr>
              <w:rPr>
                <w:sz w:val="18"/>
                <w:szCs w:val="18"/>
              </w:rPr>
            </w:pPr>
            <w:hyperlink r:id="rId11" w:history="1">
              <w:r w:rsidR="00C442E1" w:rsidRPr="00FA4911">
                <w:rPr>
                  <w:rStyle w:val="Hyperlink"/>
                  <w:sz w:val="18"/>
                  <w:szCs w:val="18"/>
                </w:rPr>
                <w:t>https://www.president.lv/lv/jaunumi/zinas/valsts-prezidenta-egila-levita-uzruna-latvijas-nacionala-arhiva-100-gadadienas-svinibas-25883</w:t>
              </w:r>
            </w:hyperlink>
            <w:r w:rsidR="00C442E1" w:rsidRPr="00FA4911">
              <w:rPr>
                <w:sz w:val="18"/>
                <w:szCs w:val="18"/>
              </w:rPr>
              <w:t xml:space="preserve"> </w:t>
            </w:r>
          </w:p>
          <w:p w:rsidR="00C442E1" w:rsidRPr="00FA4911" w:rsidRDefault="00FA4911" w:rsidP="00C442E1">
            <w:pPr>
              <w:rPr>
                <w:sz w:val="18"/>
                <w:szCs w:val="18"/>
              </w:rPr>
            </w:pPr>
            <w:hyperlink r:id="rId12" w:history="1">
              <w:r w:rsidR="00C442E1" w:rsidRPr="00FA4911">
                <w:rPr>
                  <w:rStyle w:val="Hyperlink"/>
                  <w:sz w:val="18"/>
                  <w:szCs w:val="18"/>
                </w:rPr>
                <w:t>https://www.facebook.com/LNarhivs/posts/2381201418630019/</w:t>
              </w:r>
            </w:hyperlink>
            <w:r w:rsidR="00C442E1" w:rsidRPr="00FA4911">
              <w:rPr>
                <w:sz w:val="18"/>
                <w:szCs w:val="18"/>
              </w:rPr>
              <w:t xml:space="preserve"> </w:t>
            </w:r>
          </w:p>
          <w:p w:rsidR="00C442E1" w:rsidRPr="00FA4911" w:rsidRDefault="00FA4911" w:rsidP="00C442E1">
            <w:pPr>
              <w:rPr>
                <w:sz w:val="18"/>
                <w:szCs w:val="18"/>
              </w:rPr>
            </w:pPr>
            <w:hyperlink r:id="rId13" w:history="1">
              <w:r w:rsidR="00C442E1" w:rsidRPr="00FA4911">
                <w:rPr>
                  <w:rStyle w:val="Hyperlink"/>
                  <w:sz w:val="18"/>
                  <w:szCs w:val="18"/>
                </w:rPr>
                <w:t>https://lr1.lsm.lv/lv/raksts/augstak-par-zemi/sogad-latvijas-nacionalajam-arhivam-100.a115608/</w:t>
              </w:r>
            </w:hyperlink>
            <w:r w:rsidR="00C442E1" w:rsidRPr="00FA4911">
              <w:rPr>
                <w:sz w:val="18"/>
                <w:szCs w:val="18"/>
              </w:rPr>
              <w:t xml:space="preserve"> </w:t>
            </w:r>
          </w:p>
          <w:p w:rsidR="00594A56" w:rsidRPr="00FA4911" w:rsidRDefault="00FA4911" w:rsidP="00594A56">
            <w:pPr>
              <w:rPr>
                <w:sz w:val="18"/>
                <w:szCs w:val="18"/>
              </w:rPr>
            </w:pPr>
            <w:hyperlink r:id="rId14" w:history="1">
              <w:r w:rsidR="00C442E1" w:rsidRPr="00FA4911">
                <w:rPr>
                  <w:rStyle w:val="Hyperlink"/>
                  <w:sz w:val="18"/>
                  <w:szCs w:val="18"/>
                </w:rPr>
                <w:t>https://lvportals.lv/dienaskartiba/307210-latvijas-nacionala-arhiva-100gades-pasakuma-divam-darbiniecem-izteiks-ipasu-mk-atzinibu-2019</w:t>
              </w:r>
            </w:hyperlink>
            <w:r w:rsidR="00C442E1" w:rsidRPr="00FA4911">
              <w:rPr>
                <w:sz w:val="18"/>
                <w:szCs w:val="18"/>
              </w:rPr>
              <w:t xml:space="preserve"> </w:t>
            </w:r>
          </w:p>
        </w:tc>
      </w:tr>
      <w:tr w:rsidR="00634479" w:rsidRPr="00FA4911" w:rsidTr="00C4352E">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FA4911" w:rsidRDefault="00634479" w:rsidP="00C4352E">
            <w:pPr>
              <w:rPr>
                <w:rFonts w:ascii="Times New Roman" w:hAnsi="Times New Roman" w:cs="Times New Roman"/>
                <w:b/>
                <w:bCs/>
                <w:sz w:val="18"/>
                <w:szCs w:val="18"/>
              </w:rPr>
            </w:pPr>
            <w:r w:rsidRPr="00FA4911">
              <w:rPr>
                <w:rFonts w:ascii="Times New Roman" w:hAnsi="Times New Roman" w:cs="Times New Roman"/>
                <w:b/>
                <w:bCs/>
                <w:sz w:val="18"/>
                <w:szCs w:val="18"/>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9E0261" w:rsidRPr="00FA4911" w:rsidRDefault="009E0261" w:rsidP="00594A56">
            <w:pPr>
              <w:spacing w:after="0"/>
              <w:rPr>
                <w:rFonts w:ascii="Times New Roman" w:hAnsi="Times New Roman" w:cs="Times New Roman"/>
                <w:sz w:val="18"/>
                <w:szCs w:val="18"/>
              </w:rPr>
            </w:pPr>
            <w:r w:rsidRPr="00FA4911">
              <w:rPr>
                <w:rFonts w:ascii="Times New Roman" w:hAnsi="Times New Roman" w:cs="Times New Roman"/>
                <w:sz w:val="18"/>
                <w:szCs w:val="18"/>
              </w:rPr>
              <w:t>Centrālais pasākums notika</w:t>
            </w:r>
            <w:r w:rsidR="00FB76CD" w:rsidRPr="00FA4911">
              <w:rPr>
                <w:rFonts w:ascii="Times New Roman" w:hAnsi="Times New Roman" w:cs="Times New Roman"/>
                <w:sz w:val="18"/>
                <w:szCs w:val="18"/>
              </w:rPr>
              <w:t xml:space="preserve"> 2019. gada</w:t>
            </w:r>
            <w:proofErr w:type="gramStart"/>
            <w:r w:rsidR="00FB76CD" w:rsidRPr="00FA4911">
              <w:rPr>
                <w:rFonts w:ascii="Times New Roman" w:hAnsi="Times New Roman" w:cs="Times New Roman"/>
                <w:sz w:val="18"/>
                <w:szCs w:val="18"/>
              </w:rPr>
              <w:t xml:space="preserve"> </w:t>
            </w:r>
            <w:r w:rsidRPr="00FA4911">
              <w:rPr>
                <w:rFonts w:ascii="Times New Roman" w:hAnsi="Times New Roman" w:cs="Times New Roman"/>
                <w:sz w:val="18"/>
                <w:szCs w:val="18"/>
              </w:rPr>
              <w:t xml:space="preserve"> </w:t>
            </w:r>
            <w:proofErr w:type="gramEnd"/>
            <w:r w:rsidRPr="00FA4911">
              <w:rPr>
                <w:rFonts w:ascii="Times New Roman" w:hAnsi="Times New Roman" w:cs="Times New Roman"/>
                <w:sz w:val="18"/>
                <w:szCs w:val="18"/>
              </w:rPr>
              <w:t xml:space="preserve">29. un 30. augstā - starptautiska konference „Nācijas atmiņas saglabāšana – vakar, šodien rīt”. Konference veltīta to Nacionālo arhīvu, kas veidojušies pēc 1. Pasaules kara, vēsturei un nākotnes attīstības aktuālajiem jautājumiem. Konferencē piedalās referenti no Baltkrievijas, Igaunijas, Krievijas, Latvijas, Lietuvas, Norvēģijas, Polijas un Somijas. </w:t>
            </w:r>
          </w:p>
          <w:p w:rsidR="009E0261" w:rsidRPr="00FA4911" w:rsidRDefault="009E0261" w:rsidP="00594A56">
            <w:pPr>
              <w:spacing w:after="0"/>
              <w:rPr>
                <w:rFonts w:ascii="Times New Roman" w:hAnsi="Times New Roman" w:cs="Times New Roman"/>
                <w:sz w:val="18"/>
                <w:szCs w:val="18"/>
              </w:rPr>
            </w:pPr>
          </w:p>
          <w:p w:rsidR="00FB76CD" w:rsidRPr="00FA4911" w:rsidRDefault="00FB76CD" w:rsidP="00FB76CD">
            <w:pPr>
              <w:rPr>
                <w:rFonts w:ascii="Times New Roman" w:hAnsi="Times New Roman" w:cs="Times New Roman"/>
                <w:sz w:val="18"/>
                <w:szCs w:val="18"/>
              </w:rPr>
            </w:pPr>
            <w:r w:rsidRPr="00FA4911">
              <w:rPr>
                <w:rFonts w:ascii="Times New Roman" w:hAnsi="Times New Roman" w:cs="Times New Roman"/>
                <w:sz w:val="18"/>
                <w:szCs w:val="18"/>
              </w:rPr>
              <w:t xml:space="preserve">11. septembrī notika grāmatas - dokumentu krājuma „Iepazīstot Latviju: gleznotāja J. F. </w:t>
            </w:r>
            <w:proofErr w:type="spellStart"/>
            <w:r w:rsidRPr="00FA4911">
              <w:rPr>
                <w:rFonts w:ascii="Times New Roman" w:hAnsi="Times New Roman" w:cs="Times New Roman"/>
                <w:sz w:val="18"/>
                <w:szCs w:val="18"/>
              </w:rPr>
              <w:t>Dēringa</w:t>
            </w:r>
            <w:proofErr w:type="spellEnd"/>
            <w:r w:rsidRPr="00FA4911">
              <w:rPr>
                <w:rFonts w:ascii="Times New Roman" w:hAnsi="Times New Roman" w:cs="Times New Roman"/>
                <w:sz w:val="18"/>
                <w:szCs w:val="18"/>
              </w:rPr>
              <w:t xml:space="preserve"> ceļojumu piezīmes, 19. gs. 2. puse”/ </w:t>
            </w:r>
            <w:proofErr w:type="spellStart"/>
            <w:r w:rsidRPr="00FA4911">
              <w:rPr>
                <w:rFonts w:ascii="Times New Roman" w:hAnsi="Times New Roman" w:cs="Times New Roman"/>
                <w:sz w:val="18"/>
                <w:szCs w:val="18"/>
              </w:rPr>
              <w:t>Unterwegs</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mit</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dem</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Künstler</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Julius</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Döring</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in</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Lettland</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Reisenotizen</w:t>
            </w:r>
            <w:proofErr w:type="spellEnd"/>
            <w:r w:rsidRPr="00FA4911">
              <w:rPr>
                <w:rFonts w:ascii="Times New Roman" w:hAnsi="Times New Roman" w:cs="Times New Roman"/>
                <w:sz w:val="18"/>
                <w:szCs w:val="18"/>
              </w:rPr>
              <w:t xml:space="preserve">, 2. </w:t>
            </w:r>
            <w:proofErr w:type="spellStart"/>
            <w:r w:rsidRPr="00FA4911">
              <w:rPr>
                <w:rFonts w:ascii="Times New Roman" w:hAnsi="Times New Roman" w:cs="Times New Roman"/>
                <w:sz w:val="18"/>
                <w:szCs w:val="18"/>
              </w:rPr>
              <w:t>Hälfte</w:t>
            </w:r>
            <w:proofErr w:type="spellEnd"/>
            <w:r w:rsidRPr="00FA4911">
              <w:rPr>
                <w:rFonts w:ascii="Times New Roman" w:hAnsi="Times New Roman" w:cs="Times New Roman"/>
                <w:sz w:val="18"/>
                <w:szCs w:val="18"/>
              </w:rPr>
              <w:t xml:space="preserve"> </w:t>
            </w:r>
            <w:proofErr w:type="spellStart"/>
            <w:r w:rsidRPr="00FA4911">
              <w:rPr>
                <w:rFonts w:ascii="Times New Roman" w:hAnsi="Times New Roman" w:cs="Times New Roman"/>
                <w:sz w:val="18"/>
                <w:szCs w:val="18"/>
              </w:rPr>
              <w:t>des</w:t>
            </w:r>
            <w:proofErr w:type="spellEnd"/>
            <w:r w:rsidRPr="00FA4911">
              <w:rPr>
                <w:rFonts w:ascii="Times New Roman" w:hAnsi="Times New Roman" w:cs="Times New Roman"/>
                <w:sz w:val="18"/>
                <w:szCs w:val="18"/>
              </w:rPr>
              <w:t xml:space="preserve"> 19. </w:t>
            </w:r>
            <w:proofErr w:type="spellStart"/>
            <w:r w:rsidRPr="00FA4911">
              <w:rPr>
                <w:rFonts w:ascii="Times New Roman" w:hAnsi="Times New Roman" w:cs="Times New Roman"/>
                <w:sz w:val="18"/>
                <w:szCs w:val="18"/>
              </w:rPr>
              <w:t>Jahrhunderts</w:t>
            </w:r>
            <w:proofErr w:type="spellEnd"/>
            <w:r w:rsidRPr="00FA4911">
              <w:rPr>
                <w:rFonts w:ascii="Times New Roman" w:hAnsi="Times New Roman" w:cs="Times New Roman"/>
                <w:sz w:val="18"/>
                <w:szCs w:val="18"/>
              </w:rPr>
              <w:t>” atvēršana.</w:t>
            </w:r>
          </w:p>
          <w:p w:rsidR="00FB76CD" w:rsidRPr="00FA4911" w:rsidRDefault="00FB76CD" w:rsidP="00FB76CD">
            <w:pPr>
              <w:rPr>
                <w:rFonts w:ascii="Times New Roman" w:hAnsi="Times New Roman" w:cs="Times New Roman"/>
                <w:sz w:val="18"/>
                <w:szCs w:val="18"/>
              </w:rPr>
            </w:pPr>
            <w:r w:rsidRPr="00FA4911">
              <w:rPr>
                <w:rFonts w:ascii="Times New Roman" w:hAnsi="Times New Roman" w:cs="Times New Roman"/>
                <w:sz w:val="18"/>
                <w:szCs w:val="18"/>
              </w:rPr>
              <w:t>24. un 25. septembrī LNA Latvijas Valsts vēstures arhīva zinātniskie lasījumi „Dokumentārā mantojuma bagātības Latvijas arhīvos”.</w:t>
            </w:r>
          </w:p>
          <w:p w:rsidR="00DD6328" w:rsidRPr="00FA4911" w:rsidRDefault="00DD6328" w:rsidP="00FB76CD">
            <w:pPr>
              <w:rPr>
                <w:rFonts w:ascii="Times New Roman" w:hAnsi="Times New Roman" w:cs="Times New Roman"/>
                <w:sz w:val="18"/>
                <w:szCs w:val="18"/>
              </w:rPr>
            </w:pPr>
          </w:p>
          <w:p w:rsidR="00DD6328" w:rsidRPr="00FA4911" w:rsidRDefault="00DD6328" w:rsidP="00FB76CD">
            <w:pPr>
              <w:rPr>
                <w:sz w:val="18"/>
                <w:szCs w:val="18"/>
              </w:rPr>
            </w:pPr>
            <w:r w:rsidRPr="00FA4911">
              <w:rPr>
                <w:rFonts w:ascii="Times New Roman" w:hAnsi="Times New Roman" w:cs="Times New Roman"/>
                <w:sz w:val="18"/>
                <w:szCs w:val="18"/>
              </w:rPr>
              <w:t>100. jubilejā LNA izdevis unikālu pētījumu, kas veltīts Nacionālā dokumentārā mantojuma saglabāšanai, pētniecībai un popularizēšanai Latvijas teritorijā no 19. gadsimta līdz mūsdienām un vēstures zinātnes attīstības veicināšanai, un tā ir Dr.hist. Aleksandra Ivanova sarakstītā grāmata</w:t>
            </w:r>
            <w:r w:rsidRPr="00FA4911">
              <w:rPr>
                <w:sz w:val="18"/>
                <w:szCs w:val="18"/>
              </w:rPr>
              <w:t xml:space="preserve"> </w:t>
            </w:r>
            <w:r w:rsidRPr="00FA4911">
              <w:rPr>
                <w:rFonts w:ascii="Times New Roman" w:hAnsi="Times New Roman" w:cs="Times New Roman"/>
                <w:sz w:val="18"/>
                <w:szCs w:val="18"/>
              </w:rPr>
              <w:t xml:space="preserve">“Latvijas </w:t>
            </w:r>
            <w:proofErr w:type="spellStart"/>
            <w:r w:rsidRPr="00FA4911">
              <w:rPr>
                <w:rFonts w:ascii="Times New Roman" w:hAnsi="Times New Roman" w:cs="Times New Roman"/>
                <w:sz w:val="18"/>
                <w:szCs w:val="18"/>
              </w:rPr>
              <w:t>arheogrāfija</w:t>
            </w:r>
            <w:proofErr w:type="spellEnd"/>
            <w:r w:rsidRPr="00FA4911">
              <w:rPr>
                <w:rFonts w:ascii="Times New Roman" w:hAnsi="Times New Roman" w:cs="Times New Roman"/>
                <w:sz w:val="18"/>
                <w:szCs w:val="18"/>
              </w:rPr>
              <w:t>”. Izdevuma prezentācija notika 2019. gada septembrī.</w:t>
            </w:r>
          </w:p>
          <w:p w:rsidR="009E0261" w:rsidRPr="00FA4911" w:rsidRDefault="00FB76CD" w:rsidP="001535CA">
            <w:pPr>
              <w:jc w:val="left"/>
              <w:rPr>
                <w:rFonts w:ascii="Times New Roman" w:hAnsi="Times New Roman" w:cs="Times New Roman"/>
                <w:sz w:val="18"/>
                <w:szCs w:val="18"/>
              </w:rPr>
            </w:pPr>
            <w:r w:rsidRPr="00FA4911">
              <w:rPr>
                <w:rFonts w:ascii="Times New Roman" w:hAnsi="Times New Roman" w:cs="Times New Roman"/>
                <w:sz w:val="18"/>
                <w:szCs w:val="18"/>
              </w:rPr>
              <w:t>LNA</w:t>
            </w:r>
            <w:r w:rsidR="001535CA" w:rsidRPr="00FA4911">
              <w:rPr>
                <w:rFonts w:ascii="Times New Roman" w:hAnsi="Times New Roman" w:cs="Times New Roman"/>
                <w:sz w:val="18"/>
                <w:szCs w:val="18"/>
              </w:rPr>
              <w:t xml:space="preserve"> 100.gades kontekstā </w:t>
            </w:r>
            <w:r w:rsidRPr="00FA4911">
              <w:rPr>
                <w:rFonts w:ascii="Times New Roman" w:hAnsi="Times New Roman" w:cs="Times New Roman"/>
                <w:sz w:val="18"/>
                <w:szCs w:val="18"/>
              </w:rPr>
              <w:t>ZVA bija izveidojuši dokumentāro liecību izstādes  par arhīvu vēsturi (norises vietas: Rīga, Alūksne,</w:t>
            </w:r>
            <w:proofErr w:type="gramStart"/>
            <w:r w:rsidRPr="00FA4911">
              <w:rPr>
                <w:rFonts w:ascii="Times New Roman" w:hAnsi="Times New Roman" w:cs="Times New Roman"/>
                <w:sz w:val="18"/>
                <w:szCs w:val="18"/>
              </w:rPr>
              <w:t xml:space="preserve"> </w:t>
            </w:r>
            <w:r w:rsidR="001535CA" w:rsidRPr="00FA4911">
              <w:rPr>
                <w:rFonts w:ascii="Times New Roman" w:hAnsi="Times New Roman" w:cs="Times New Roman"/>
                <w:sz w:val="18"/>
                <w:szCs w:val="18"/>
              </w:rPr>
              <w:t xml:space="preserve"> </w:t>
            </w:r>
            <w:proofErr w:type="gramEnd"/>
            <w:r w:rsidR="001535CA" w:rsidRPr="00FA4911">
              <w:rPr>
                <w:rFonts w:ascii="Times New Roman" w:hAnsi="Times New Roman" w:cs="Times New Roman"/>
                <w:sz w:val="18"/>
                <w:szCs w:val="18"/>
              </w:rPr>
              <w:t xml:space="preserve">Jelgava, Liepāja, </w:t>
            </w:r>
            <w:r w:rsidRPr="00FA4911">
              <w:rPr>
                <w:rFonts w:ascii="Times New Roman" w:hAnsi="Times New Roman" w:cs="Times New Roman"/>
                <w:sz w:val="18"/>
                <w:szCs w:val="18"/>
              </w:rPr>
              <w:t>Valmiera, Ventspils).</w:t>
            </w:r>
          </w:p>
          <w:p w:rsidR="00594A56" w:rsidRPr="00FA4911" w:rsidRDefault="00594A56" w:rsidP="00594A56">
            <w:pPr>
              <w:spacing w:after="0"/>
              <w:rPr>
                <w:rFonts w:ascii="Times New Roman" w:hAnsi="Times New Roman" w:cs="Times New Roman"/>
                <w:sz w:val="18"/>
                <w:szCs w:val="18"/>
              </w:rPr>
            </w:pPr>
            <w:r w:rsidRPr="00FA4911">
              <w:rPr>
                <w:rFonts w:ascii="Times New Roman" w:hAnsi="Times New Roman" w:cs="Times New Roman"/>
                <w:sz w:val="18"/>
                <w:szCs w:val="18"/>
              </w:rPr>
              <w:t xml:space="preserve">Pasākumā identificēto paliekošo vērtību veidi: </w:t>
            </w:r>
          </w:p>
          <w:p w:rsidR="00594A56" w:rsidRPr="00FA4911" w:rsidRDefault="00594A56" w:rsidP="00594A56">
            <w:pPr>
              <w:spacing w:after="0"/>
              <w:rPr>
                <w:rFonts w:ascii="Times New Roman" w:hAnsi="Times New Roman" w:cs="Times New Roman"/>
                <w:sz w:val="18"/>
                <w:szCs w:val="18"/>
              </w:rPr>
            </w:pPr>
            <w:r w:rsidRPr="00FA4911">
              <w:rPr>
                <w:rFonts w:ascii="Times New Roman" w:hAnsi="Times New Roman" w:cs="Times New Roman"/>
                <w:sz w:val="18"/>
                <w:szCs w:val="18"/>
              </w:rPr>
              <w:t xml:space="preserve">radītas jaunas zināšanas, priekšstati un izpratne par Latvijas </w:t>
            </w:r>
            <w:r w:rsidR="00C83C6B" w:rsidRPr="00FA4911">
              <w:rPr>
                <w:rFonts w:ascii="Times New Roman" w:hAnsi="Times New Roman" w:cs="Times New Roman"/>
                <w:sz w:val="18"/>
                <w:szCs w:val="18"/>
              </w:rPr>
              <w:t xml:space="preserve">valstiskuma </w:t>
            </w:r>
            <w:r w:rsidR="001535CA" w:rsidRPr="00FA4911">
              <w:rPr>
                <w:rFonts w:ascii="Times New Roman" w:hAnsi="Times New Roman" w:cs="Times New Roman"/>
                <w:sz w:val="18"/>
                <w:szCs w:val="18"/>
              </w:rPr>
              <w:t>veidošanos</w:t>
            </w:r>
            <w:r w:rsidR="00C83C6B" w:rsidRPr="00FA4911">
              <w:rPr>
                <w:rFonts w:ascii="Times New Roman" w:hAnsi="Times New Roman" w:cs="Times New Roman"/>
                <w:sz w:val="18"/>
                <w:szCs w:val="18"/>
              </w:rPr>
              <w:t>,</w:t>
            </w:r>
            <w:r w:rsidR="00DD6328" w:rsidRPr="00FA4911">
              <w:rPr>
                <w:rFonts w:ascii="Times New Roman" w:hAnsi="Times New Roman" w:cs="Times New Roman"/>
                <w:sz w:val="18"/>
                <w:szCs w:val="18"/>
              </w:rPr>
              <w:t xml:space="preserve"> Latvijas nacionālajām kultūras iestāžu t. sk. LNA lomu;</w:t>
            </w:r>
            <w:r w:rsidR="00C83C6B" w:rsidRPr="00FA4911">
              <w:rPr>
                <w:rFonts w:ascii="Times New Roman" w:hAnsi="Times New Roman" w:cs="Times New Roman"/>
                <w:sz w:val="18"/>
                <w:szCs w:val="18"/>
              </w:rPr>
              <w:t xml:space="preserve"> </w:t>
            </w:r>
          </w:p>
          <w:p w:rsidR="00AF74D2" w:rsidRPr="00FA4911" w:rsidRDefault="00594A56" w:rsidP="00AF74D2">
            <w:pPr>
              <w:spacing w:after="0"/>
              <w:rPr>
                <w:rFonts w:ascii="Times New Roman" w:hAnsi="Times New Roman"/>
                <w:sz w:val="18"/>
                <w:szCs w:val="18"/>
              </w:rPr>
            </w:pPr>
            <w:r w:rsidRPr="00FA4911">
              <w:rPr>
                <w:rFonts w:ascii="Times New Roman" w:hAnsi="Times New Roman"/>
                <w:sz w:val="18"/>
                <w:szCs w:val="18"/>
              </w:rPr>
              <w:t>nostiprināts lepnums par Latvijas valsti;</w:t>
            </w:r>
          </w:p>
          <w:p w:rsidR="00AF74D2" w:rsidRPr="00FA4911" w:rsidRDefault="00AF74D2" w:rsidP="00AF74D2">
            <w:pPr>
              <w:spacing w:after="0"/>
              <w:rPr>
                <w:rFonts w:ascii="Times New Roman" w:eastAsia="Times New Roman" w:hAnsi="Times New Roman" w:cs="Times New Roman"/>
                <w:sz w:val="18"/>
                <w:szCs w:val="18"/>
                <w:lang w:eastAsia="lv-LV"/>
              </w:rPr>
            </w:pPr>
            <w:r w:rsidRPr="00FA4911">
              <w:rPr>
                <w:rFonts w:ascii="Times New Roman" w:eastAsia="Times New Roman" w:hAnsi="Times New Roman" w:cs="Times New Roman"/>
                <w:sz w:val="18"/>
                <w:szCs w:val="18"/>
                <w:lang w:eastAsia="lv-LV"/>
              </w:rPr>
              <w:t>radīta jauna kultūras pieredze un emocijas;</w:t>
            </w:r>
          </w:p>
          <w:p w:rsidR="00DD6328" w:rsidRPr="00FA4911" w:rsidRDefault="00DD6328" w:rsidP="00DD6328">
            <w:pPr>
              <w:spacing w:after="0"/>
              <w:rPr>
                <w:rFonts w:ascii="Times New Roman" w:hAnsi="Times New Roman"/>
                <w:sz w:val="18"/>
                <w:szCs w:val="18"/>
              </w:rPr>
            </w:pPr>
            <w:r w:rsidRPr="00FA4911">
              <w:rPr>
                <w:rFonts w:ascii="Times New Roman" w:hAnsi="Times New Roman"/>
                <w:sz w:val="18"/>
                <w:szCs w:val="18"/>
              </w:rPr>
              <w:t xml:space="preserve">attīstīta piederības sajūta Latvijas valstij un dzīves vietai; </w:t>
            </w:r>
          </w:p>
          <w:p w:rsidR="00DD6328" w:rsidRPr="00FA4911" w:rsidRDefault="00DD6328" w:rsidP="00DD6328">
            <w:pPr>
              <w:spacing w:after="0"/>
              <w:rPr>
                <w:rFonts w:ascii="Times New Roman" w:hAnsi="Times New Roman"/>
                <w:sz w:val="18"/>
                <w:szCs w:val="18"/>
              </w:rPr>
            </w:pPr>
            <w:r w:rsidRPr="00FA4911">
              <w:rPr>
                <w:rFonts w:ascii="Times New Roman" w:hAnsi="Times New Roman"/>
                <w:sz w:val="18"/>
                <w:szCs w:val="18"/>
              </w:rPr>
              <w:t>radīta jauna kultūras pieredze un emocijas;</w:t>
            </w:r>
          </w:p>
          <w:p w:rsidR="00DD6328" w:rsidRPr="00FA4911" w:rsidRDefault="00DD6328" w:rsidP="00DD6328">
            <w:pPr>
              <w:spacing w:after="0"/>
              <w:rPr>
                <w:rFonts w:ascii="Times New Roman" w:hAnsi="Times New Roman"/>
                <w:sz w:val="18"/>
                <w:szCs w:val="18"/>
              </w:rPr>
            </w:pPr>
            <w:r w:rsidRPr="00FA4911">
              <w:rPr>
                <w:rFonts w:ascii="Times New Roman" w:hAnsi="Times New Roman"/>
                <w:sz w:val="18"/>
                <w:szCs w:val="18"/>
              </w:rPr>
              <w:t>radītas jaunas tradīcijas;</w:t>
            </w:r>
          </w:p>
          <w:p w:rsidR="00DD6328" w:rsidRPr="00FA4911" w:rsidRDefault="00DD6328" w:rsidP="00DD6328">
            <w:pPr>
              <w:spacing w:after="0"/>
              <w:rPr>
                <w:rFonts w:ascii="Times New Roman" w:eastAsia="Times New Roman" w:hAnsi="Times New Roman" w:cs="Times New Roman"/>
                <w:sz w:val="18"/>
                <w:szCs w:val="18"/>
                <w:lang w:eastAsia="lv-LV"/>
              </w:rPr>
            </w:pPr>
            <w:r w:rsidRPr="00FA4911">
              <w:rPr>
                <w:rFonts w:ascii="Times New Roman" w:hAnsi="Times New Roman"/>
                <w:sz w:val="18"/>
                <w:szCs w:val="18"/>
              </w:rPr>
              <w:t>aktualizēts un/vai radīts jauns (tostarp digitāls) mantojums</w:t>
            </w:r>
          </w:p>
          <w:p w:rsidR="00634479" w:rsidRPr="00FA4911" w:rsidRDefault="00594A56" w:rsidP="00AF74D2">
            <w:pPr>
              <w:spacing w:after="0"/>
              <w:rPr>
                <w:rFonts w:ascii="Times New Roman" w:hAnsi="Times New Roman"/>
                <w:sz w:val="18"/>
                <w:szCs w:val="18"/>
              </w:rPr>
            </w:pPr>
            <w:r w:rsidRPr="00FA4911">
              <w:rPr>
                <w:rFonts w:ascii="Times New Roman" w:hAnsi="Times New Roman"/>
                <w:sz w:val="18"/>
                <w:szCs w:val="18"/>
              </w:rPr>
              <w:t>ieguldījums valsts tēla popularizēšanā un atpazīstamības veicināšanā ārvalstīs.</w:t>
            </w:r>
          </w:p>
        </w:tc>
      </w:tr>
      <w:tr w:rsidR="00634479" w:rsidRPr="00FA4911" w:rsidTr="00C4352E">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634479" w:rsidRPr="00FA4911" w:rsidRDefault="00634479" w:rsidP="00C4352E">
            <w:pPr>
              <w:rPr>
                <w:rFonts w:ascii="Times New Roman" w:hAnsi="Times New Roman" w:cs="Times New Roman"/>
                <w:b/>
                <w:bCs/>
                <w:sz w:val="18"/>
                <w:szCs w:val="18"/>
              </w:rPr>
            </w:pPr>
            <w:r w:rsidRPr="00FA4911">
              <w:rPr>
                <w:rFonts w:ascii="Times New Roman" w:hAnsi="Times New Roman" w:cs="Times New Roman"/>
                <w:b/>
                <w:bCs/>
                <w:sz w:val="18"/>
                <w:szCs w:val="18"/>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393BCA" w:rsidRPr="00FA4911" w:rsidRDefault="00393BCA" w:rsidP="00C4352E">
            <w:pPr>
              <w:rPr>
                <w:rFonts w:ascii="Times New Roman" w:hAnsi="Times New Roman" w:cs="Times New Roman"/>
                <w:sz w:val="18"/>
                <w:szCs w:val="18"/>
              </w:rPr>
            </w:pPr>
            <w:r w:rsidRPr="00FA4911">
              <w:rPr>
                <w:rFonts w:ascii="Times New Roman" w:hAnsi="Times New Roman" w:cs="Times New Roman"/>
                <w:sz w:val="18"/>
                <w:szCs w:val="18"/>
              </w:rPr>
              <w:t>Izlietots LNA finansējums 11 168</w:t>
            </w:r>
            <w:r w:rsidR="000139E1" w:rsidRPr="00FA4911">
              <w:rPr>
                <w:rFonts w:ascii="Times New Roman" w:hAnsi="Times New Roman" w:cs="Times New Roman"/>
                <w:sz w:val="18"/>
                <w:szCs w:val="18"/>
              </w:rPr>
              <w:t xml:space="preserve"> </w:t>
            </w:r>
            <w:r w:rsidR="000139E1" w:rsidRPr="00FA4911">
              <w:rPr>
                <w:rFonts w:ascii="Times New Roman" w:hAnsi="Times New Roman" w:cs="Times New Roman"/>
                <w:b/>
                <w:sz w:val="18"/>
                <w:szCs w:val="18"/>
              </w:rPr>
              <w:t>EUR</w:t>
            </w:r>
            <w:r w:rsidR="000139E1" w:rsidRPr="00FA4911">
              <w:rPr>
                <w:rFonts w:ascii="Times New Roman" w:hAnsi="Times New Roman" w:cs="Times New Roman"/>
                <w:sz w:val="18"/>
                <w:szCs w:val="18"/>
              </w:rPr>
              <w:t xml:space="preserve">, </w:t>
            </w:r>
          </w:p>
          <w:p w:rsidR="00CF7D4C" w:rsidRPr="00FA4911" w:rsidRDefault="000139E1" w:rsidP="00C4352E">
            <w:pPr>
              <w:rPr>
                <w:rFonts w:ascii="Times New Roman" w:hAnsi="Times New Roman" w:cs="Times New Roman"/>
                <w:sz w:val="18"/>
                <w:szCs w:val="18"/>
              </w:rPr>
            </w:pPr>
            <w:r w:rsidRPr="00FA4911">
              <w:rPr>
                <w:rFonts w:ascii="Times New Roman" w:hAnsi="Times New Roman" w:cs="Times New Roman"/>
                <w:sz w:val="18"/>
                <w:szCs w:val="18"/>
              </w:rPr>
              <w:t>budžeta progra</w:t>
            </w:r>
            <w:r w:rsidR="00393BCA" w:rsidRPr="00FA4911">
              <w:rPr>
                <w:rFonts w:ascii="Times New Roman" w:hAnsi="Times New Roman" w:cs="Times New Roman"/>
                <w:sz w:val="18"/>
                <w:szCs w:val="18"/>
              </w:rPr>
              <w:t>mma 21.00.00 Kultūras mantojums</w:t>
            </w:r>
          </w:p>
          <w:p w:rsidR="00393BCA" w:rsidRPr="00FA4911" w:rsidRDefault="00393BCA" w:rsidP="00C4352E">
            <w:pPr>
              <w:rPr>
                <w:rFonts w:ascii="Times New Roman" w:hAnsi="Times New Roman" w:cs="Times New Roman"/>
                <w:sz w:val="18"/>
                <w:szCs w:val="18"/>
              </w:rPr>
            </w:pPr>
          </w:p>
        </w:tc>
      </w:tr>
    </w:tbl>
    <w:p w:rsidR="00581964" w:rsidRPr="00FA4911" w:rsidRDefault="00581964">
      <w:pPr>
        <w:rPr>
          <w:rFonts w:ascii="Times New Roman" w:hAnsi="Times New Roman" w:cs="Times New Roman"/>
          <w:sz w:val="18"/>
          <w:szCs w:val="18"/>
        </w:rPr>
      </w:pPr>
    </w:p>
    <w:p w:rsidR="00FB76CD" w:rsidRPr="00FA4911" w:rsidRDefault="00FB76CD" w:rsidP="00FB76CD">
      <w:pPr>
        <w:spacing w:after="0"/>
        <w:rPr>
          <w:rFonts w:ascii="Times New Roman" w:hAnsi="Times New Roman" w:cs="Times New Roman"/>
          <w:sz w:val="18"/>
          <w:szCs w:val="18"/>
        </w:rPr>
      </w:pPr>
    </w:p>
    <w:p w:rsidR="00B71312" w:rsidRPr="00FA4911" w:rsidRDefault="00B71312">
      <w:pPr>
        <w:rPr>
          <w:rFonts w:ascii="Times New Roman" w:hAnsi="Times New Roman" w:cs="Times New Roman"/>
          <w:sz w:val="18"/>
          <w:szCs w:val="18"/>
        </w:rPr>
      </w:pPr>
      <w:bookmarkStart w:id="0" w:name="_GoBack"/>
      <w:bookmarkEnd w:id="0"/>
    </w:p>
    <w:sectPr w:rsidR="00B71312" w:rsidRPr="00FA4911" w:rsidSect="002315EE">
      <w:pgSz w:w="11906" w:h="16838"/>
      <w:pgMar w:top="709"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77511E9"/>
    <w:multiLevelType w:val="hybridMultilevel"/>
    <w:tmpl w:val="8AECF466"/>
    <w:lvl w:ilvl="0" w:tplc="40685AD8">
      <w:start w:val="100"/>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479"/>
    <w:rsid w:val="000139E1"/>
    <w:rsid w:val="000B7F5C"/>
    <w:rsid w:val="0015292E"/>
    <w:rsid w:val="001535CA"/>
    <w:rsid w:val="002315EE"/>
    <w:rsid w:val="002F6811"/>
    <w:rsid w:val="00393BCA"/>
    <w:rsid w:val="00581964"/>
    <w:rsid w:val="00594A56"/>
    <w:rsid w:val="005B762F"/>
    <w:rsid w:val="00634479"/>
    <w:rsid w:val="0070338C"/>
    <w:rsid w:val="007034A1"/>
    <w:rsid w:val="00731E71"/>
    <w:rsid w:val="007A1CF0"/>
    <w:rsid w:val="00855727"/>
    <w:rsid w:val="008C2C06"/>
    <w:rsid w:val="008C4ACD"/>
    <w:rsid w:val="009D2B26"/>
    <w:rsid w:val="009E0261"/>
    <w:rsid w:val="00A25084"/>
    <w:rsid w:val="00A33E75"/>
    <w:rsid w:val="00AF74D2"/>
    <w:rsid w:val="00B21357"/>
    <w:rsid w:val="00B71312"/>
    <w:rsid w:val="00C442E1"/>
    <w:rsid w:val="00C722F3"/>
    <w:rsid w:val="00C83C6B"/>
    <w:rsid w:val="00CF7D4C"/>
    <w:rsid w:val="00DD6328"/>
    <w:rsid w:val="00E923EE"/>
    <w:rsid w:val="00FA4911"/>
    <w:rsid w:val="00FB76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479"/>
    <w:pPr>
      <w:spacing w:after="120"/>
      <w:jc w:val="both"/>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634479"/>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634479"/>
    <w:rPr>
      <w:rFonts w:ascii="Calibri" w:eastAsia="Calibri" w:hAnsi="Calibri"/>
      <w:color w:val="000000"/>
      <w:sz w:val="22"/>
      <w:szCs w:val="20"/>
      <w:lang w:val="en-AU"/>
    </w:rPr>
  </w:style>
  <w:style w:type="paragraph" w:customStyle="1" w:styleId="tvhtml">
    <w:name w:val="tv_html"/>
    <w:basedOn w:val="Normal"/>
    <w:rsid w:val="00634479"/>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B21357"/>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NoneA">
    <w:name w:val="None A"/>
    <w:rsid w:val="00B21357"/>
    <w:rPr>
      <w:lang w:val="de-DE"/>
    </w:rPr>
  </w:style>
  <w:style w:type="character" w:styleId="Hyperlink">
    <w:name w:val="Hyperlink"/>
    <w:basedOn w:val="DefaultParagraphFont"/>
    <w:uiPriority w:val="99"/>
    <w:unhideWhenUsed/>
    <w:rsid w:val="00C442E1"/>
    <w:rPr>
      <w:color w:val="0000FF" w:themeColor="hyperlink"/>
      <w:u w:val="single"/>
    </w:rPr>
  </w:style>
  <w:style w:type="character" w:styleId="FollowedHyperlink">
    <w:name w:val="FollowedHyperlink"/>
    <w:basedOn w:val="DefaultParagraphFont"/>
    <w:uiPriority w:val="99"/>
    <w:semiHidden/>
    <w:unhideWhenUsed/>
    <w:rsid w:val="00C442E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479"/>
    <w:pPr>
      <w:spacing w:after="120"/>
      <w:jc w:val="both"/>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634479"/>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634479"/>
    <w:rPr>
      <w:rFonts w:ascii="Calibri" w:eastAsia="Calibri" w:hAnsi="Calibri"/>
      <w:color w:val="000000"/>
      <w:sz w:val="22"/>
      <w:szCs w:val="20"/>
      <w:lang w:val="en-AU"/>
    </w:rPr>
  </w:style>
  <w:style w:type="paragraph" w:customStyle="1" w:styleId="tvhtml">
    <w:name w:val="tv_html"/>
    <w:basedOn w:val="Normal"/>
    <w:rsid w:val="00634479"/>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B21357"/>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NoneA">
    <w:name w:val="None A"/>
    <w:rsid w:val="00B21357"/>
    <w:rPr>
      <w:lang w:val="de-DE"/>
    </w:rPr>
  </w:style>
  <w:style w:type="character" w:styleId="Hyperlink">
    <w:name w:val="Hyperlink"/>
    <w:basedOn w:val="DefaultParagraphFont"/>
    <w:uiPriority w:val="99"/>
    <w:unhideWhenUsed/>
    <w:rsid w:val="00C442E1"/>
    <w:rPr>
      <w:color w:val="0000FF" w:themeColor="hyperlink"/>
      <w:u w:val="single"/>
    </w:rPr>
  </w:style>
  <w:style w:type="character" w:styleId="FollowedHyperlink">
    <w:name w:val="FollowedHyperlink"/>
    <w:basedOn w:val="DefaultParagraphFont"/>
    <w:uiPriority w:val="99"/>
    <w:semiHidden/>
    <w:unhideWhenUsed/>
    <w:rsid w:val="00C442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966298">
      <w:bodyDiv w:val="1"/>
      <w:marLeft w:val="0"/>
      <w:marRight w:val="0"/>
      <w:marTop w:val="0"/>
      <w:marBottom w:val="0"/>
      <w:divBdr>
        <w:top w:val="none" w:sz="0" w:space="0" w:color="auto"/>
        <w:left w:val="none" w:sz="0" w:space="0" w:color="auto"/>
        <w:bottom w:val="none" w:sz="0" w:space="0" w:color="auto"/>
        <w:right w:val="none" w:sz="0" w:space="0" w:color="auto"/>
      </w:divBdr>
    </w:div>
    <w:div w:id="1129124299">
      <w:bodyDiv w:val="1"/>
      <w:marLeft w:val="0"/>
      <w:marRight w:val="0"/>
      <w:marTop w:val="0"/>
      <w:marBottom w:val="0"/>
      <w:divBdr>
        <w:top w:val="none" w:sz="0" w:space="0" w:color="auto"/>
        <w:left w:val="none" w:sz="0" w:space="0" w:color="auto"/>
        <w:bottom w:val="none" w:sz="0" w:space="0" w:color="auto"/>
        <w:right w:val="none" w:sz="0" w:space="0" w:color="auto"/>
      </w:divBdr>
    </w:div>
    <w:div w:id="125686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lfi.lv/kultura/news/culturenvironment/vesturiski-foto-latvijas-nacionalajam-arhivam-100.d?id=51357797" TargetMode="External"/><Relationship Id="rId13" Type="http://schemas.openxmlformats.org/officeDocument/2006/relationships/hyperlink" Target="https://lr1.lsm.lv/lv/raksts/augstak-par-zemi/sogad-latvijas-nacionalajam-arhivam-100.a115608/" TargetMode="External"/><Relationship Id="rId3" Type="http://schemas.microsoft.com/office/2007/relationships/stylesWithEffects" Target="stylesWithEffects.xml"/><Relationship Id="rId7" Type="http://schemas.openxmlformats.org/officeDocument/2006/relationships/hyperlink" Target="https://www.delfi.lv/kultura/news/culturenvironment/foto-latvijas-nacionalajam-arhivam-100.d?id=51413457" TargetMode="External"/><Relationship Id="rId12" Type="http://schemas.openxmlformats.org/officeDocument/2006/relationships/hyperlink" Target="https://www.facebook.com/LNarhivs/posts/238120141863001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rhivi.gov.lv/files/files/MK%20sede%2029_08_1919.pdf" TargetMode="External"/><Relationship Id="rId11" Type="http://schemas.openxmlformats.org/officeDocument/2006/relationships/hyperlink" Target="https://www.president.lv/lv/jaunumi/zinas/valsts-prezidenta-egila-levita-uzruna-latvijas-nacionala-arhiva-100-gadadienas-svinibas-258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m.gov.lv/lv/kultura/arhivi/jaunumi/latvijas-nacionalajam-arhivam-100-4099" TargetMode="External"/><Relationship Id="rId4" Type="http://schemas.openxmlformats.org/officeDocument/2006/relationships/settings" Target="settings.xml"/><Relationship Id="rId9" Type="http://schemas.openxmlformats.org/officeDocument/2006/relationships/hyperlink" Target="https://www.km.gov.lv/lv/kultura/arhivi/jaunumi/latvijas-pasts-izdod-specialo-aploksni-latvijas-nacionala-arhiva-dibinasanas-100-gadadiena-4100" TargetMode="External"/><Relationship Id="rId14" Type="http://schemas.openxmlformats.org/officeDocument/2006/relationships/hyperlink" Target="https://lvportals.lv/dienaskartiba/307210-latvijas-nacionala-arhiva-100gades-pasakuma-divam-darbiniecem-izteiks-ipasu-mk-atzinibu-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4285</Words>
  <Characters>2444</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Latvijas Nacionālais arhīvs</Company>
  <LinksUpToDate>false</LinksUpToDate>
  <CharactersWithSpaces>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Antra_Mazura</dc:creator>
  <cp:lastModifiedBy>Meldra_Usenko</cp:lastModifiedBy>
  <cp:revision>7</cp:revision>
  <dcterms:created xsi:type="dcterms:W3CDTF">2021-01-29T13:57:00Z</dcterms:created>
  <dcterms:modified xsi:type="dcterms:W3CDTF">2021-02-01T11:05:00Z</dcterms:modified>
</cp:coreProperties>
</file>